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CE9" w:rsidRPr="00A605E9" w:rsidRDefault="00B63CE9" w:rsidP="00B63CE9">
      <w:pPr>
        <w:rPr>
          <w:rFonts w:cs="Arial"/>
        </w:rPr>
      </w:pPr>
    </w:p>
    <w:p w:rsidR="00B63CE9" w:rsidRPr="00A605E9" w:rsidRDefault="00B63CE9" w:rsidP="00B63CE9">
      <w:pPr>
        <w:rPr>
          <w:rFonts w:cs="Arial"/>
        </w:rPr>
      </w:pPr>
    </w:p>
    <w:p w:rsidR="00B63CE9" w:rsidRPr="00A605E9" w:rsidRDefault="00B63CE9" w:rsidP="00B63CE9">
      <w:pPr>
        <w:rPr>
          <w:rFonts w:cs="Arial"/>
        </w:rPr>
      </w:pPr>
    </w:p>
    <w:tbl>
      <w:tblPr>
        <w:tblW w:w="10348" w:type="dxa"/>
        <w:tblInd w:w="8" w:type="dxa"/>
        <w:tblLayout w:type="fixed"/>
        <w:tblCellMar>
          <w:left w:w="0" w:type="dxa"/>
          <w:right w:w="0" w:type="dxa"/>
        </w:tblCellMar>
        <w:tblLook w:val="0000" w:firstRow="0" w:lastRow="0" w:firstColumn="0" w:lastColumn="0" w:noHBand="0" w:noVBand="0"/>
      </w:tblPr>
      <w:tblGrid>
        <w:gridCol w:w="1134"/>
        <w:gridCol w:w="6521"/>
        <w:gridCol w:w="2693"/>
      </w:tblGrid>
      <w:tr w:rsidR="00B63CE9" w:rsidRPr="00A605E9" w:rsidTr="00E461F8">
        <w:trPr>
          <w:cantSplit/>
          <w:trHeight w:hRule="exact" w:val="480"/>
        </w:trPr>
        <w:tc>
          <w:tcPr>
            <w:tcW w:w="7655" w:type="dxa"/>
            <w:gridSpan w:val="2"/>
          </w:tcPr>
          <w:p w:rsidR="00B63CE9" w:rsidRPr="00A605E9" w:rsidRDefault="00B63CE9" w:rsidP="00E461F8">
            <w:pPr>
              <w:rPr>
                <w:rFonts w:cs="Arial"/>
                <w:b/>
                <w:bCs/>
              </w:rPr>
            </w:pPr>
            <w:r w:rsidRPr="00A605E9">
              <w:rPr>
                <w:rFonts w:cs="Arial"/>
                <w:b/>
                <w:bCs/>
              </w:rPr>
              <w:t>PRESS</w:t>
            </w:r>
            <w:r w:rsidR="00A605E9" w:rsidRPr="00A605E9">
              <w:rPr>
                <w:rFonts w:cs="Arial"/>
                <w:b/>
                <w:bCs/>
              </w:rPr>
              <w:t xml:space="preserve"> RELEASE</w:t>
            </w:r>
          </w:p>
        </w:tc>
        <w:tc>
          <w:tcPr>
            <w:tcW w:w="2693" w:type="dxa"/>
            <w:vMerge w:val="restart"/>
          </w:tcPr>
          <w:p w:rsidR="00B63CE9" w:rsidRPr="00A605E9" w:rsidRDefault="00B63CE9" w:rsidP="00E461F8">
            <w:pPr>
              <w:pStyle w:val="Address"/>
              <w:rPr>
                <w:rFonts w:cs="Arial"/>
              </w:rPr>
            </w:pPr>
            <w:r w:rsidRPr="00A605E9">
              <w:rPr>
                <w:rFonts w:cs="Arial"/>
              </w:rPr>
              <w:t>Corneliusstraße 4</w:t>
            </w:r>
          </w:p>
          <w:p w:rsidR="00B63CE9" w:rsidRPr="00A605E9" w:rsidRDefault="00B63CE9" w:rsidP="00E461F8">
            <w:pPr>
              <w:pStyle w:val="Address"/>
              <w:rPr>
                <w:rFonts w:cs="Arial"/>
              </w:rPr>
            </w:pPr>
            <w:r w:rsidRPr="00A605E9">
              <w:rPr>
                <w:rFonts w:cs="Arial"/>
              </w:rPr>
              <w:t>60325 Frankfurt am Main</w:t>
            </w:r>
          </w:p>
          <w:p w:rsidR="00B63CE9" w:rsidRPr="00A605E9" w:rsidRDefault="00B63CE9" w:rsidP="00E461F8">
            <w:pPr>
              <w:pStyle w:val="Address"/>
              <w:rPr>
                <w:rFonts w:cs="Arial"/>
              </w:rPr>
            </w:pPr>
            <w:r w:rsidRPr="00A605E9">
              <w:rPr>
                <w:rFonts w:cs="Arial"/>
              </w:rPr>
              <w:t>GERMANY</w:t>
            </w:r>
          </w:p>
          <w:p w:rsidR="00B63CE9" w:rsidRPr="00A605E9" w:rsidRDefault="00B63CE9" w:rsidP="00E461F8">
            <w:pPr>
              <w:pStyle w:val="Address"/>
              <w:rPr>
                <w:rFonts w:cs="Arial"/>
              </w:rPr>
            </w:pPr>
            <w:r w:rsidRPr="00A605E9">
              <w:rPr>
                <w:rFonts w:cs="Arial"/>
              </w:rPr>
              <w:t>Telefon</w:t>
            </w:r>
            <w:r w:rsidRPr="00A605E9">
              <w:rPr>
                <w:rFonts w:cs="Arial"/>
              </w:rPr>
              <w:tab/>
              <w:t>+49 69 756081-0</w:t>
            </w:r>
          </w:p>
          <w:p w:rsidR="00B63CE9" w:rsidRPr="00A605E9" w:rsidRDefault="00B63CE9" w:rsidP="00E461F8">
            <w:pPr>
              <w:pStyle w:val="Address"/>
              <w:rPr>
                <w:rFonts w:cs="Arial"/>
              </w:rPr>
            </w:pPr>
            <w:r w:rsidRPr="00A605E9">
              <w:rPr>
                <w:rFonts w:cs="Arial"/>
              </w:rPr>
              <w:t>Telefax</w:t>
            </w:r>
            <w:r w:rsidRPr="00A605E9">
              <w:rPr>
                <w:rFonts w:cs="Arial"/>
              </w:rPr>
              <w:tab/>
              <w:t>+49 69 756081-11</w:t>
            </w:r>
          </w:p>
          <w:p w:rsidR="00B63CE9" w:rsidRPr="00A605E9" w:rsidRDefault="00B63CE9" w:rsidP="00E461F8">
            <w:pPr>
              <w:pStyle w:val="Address"/>
              <w:rPr>
                <w:rFonts w:cs="Arial"/>
              </w:rPr>
            </w:pPr>
            <w:r w:rsidRPr="00A605E9">
              <w:rPr>
                <w:rFonts w:cs="Arial"/>
              </w:rPr>
              <w:t>E-Mail</w:t>
            </w:r>
            <w:r w:rsidRPr="00A605E9">
              <w:rPr>
                <w:rFonts w:cs="Arial"/>
              </w:rPr>
              <w:tab/>
              <w:t>vdw@vdw.de</w:t>
            </w:r>
          </w:p>
          <w:p w:rsidR="00B63CE9" w:rsidRPr="00A605E9" w:rsidRDefault="00B63CE9" w:rsidP="00E461F8">
            <w:pPr>
              <w:pStyle w:val="Address"/>
              <w:rPr>
                <w:rFonts w:cs="Arial"/>
              </w:rPr>
            </w:pPr>
            <w:r w:rsidRPr="00A605E9">
              <w:rPr>
                <w:rFonts w:cs="Arial"/>
              </w:rPr>
              <w:t>Internet</w:t>
            </w:r>
            <w:r w:rsidRPr="00A605E9">
              <w:rPr>
                <w:rFonts w:cs="Arial"/>
              </w:rPr>
              <w:tab/>
              <w:t>www.vdw.de</w:t>
            </w:r>
          </w:p>
          <w:p w:rsidR="00B63CE9" w:rsidRPr="00A605E9" w:rsidRDefault="00B63CE9" w:rsidP="00E461F8">
            <w:pPr>
              <w:pStyle w:val="Dates"/>
              <w:rPr>
                <w:rFonts w:cs="Arial"/>
              </w:rPr>
            </w:pPr>
          </w:p>
          <w:p w:rsidR="00B63CE9" w:rsidRPr="00A605E9" w:rsidRDefault="00B63CE9" w:rsidP="00E461F8">
            <w:pPr>
              <w:rPr>
                <w:rFonts w:cs="Arial"/>
              </w:rPr>
            </w:pPr>
          </w:p>
          <w:p w:rsidR="00B63CE9" w:rsidRPr="00A605E9" w:rsidRDefault="00B63CE9" w:rsidP="00E461F8">
            <w:pPr>
              <w:pStyle w:val="Initials"/>
              <w:rPr>
                <w:rFonts w:cs="Arial"/>
              </w:rPr>
            </w:pPr>
          </w:p>
        </w:tc>
      </w:tr>
      <w:tr w:rsidR="00B63CE9" w:rsidRPr="00A605E9" w:rsidTr="00E461F8">
        <w:trPr>
          <w:cantSplit/>
          <w:trHeight w:val="260"/>
        </w:trPr>
        <w:tc>
          <w:tcPr>
            <w:tcW w:w="1134" w:type="dxa"/>
          </w:tcPr>
          <w:p w:rsidR="00B63CE9" w:rsidRPr="00A605E9" w:rsidRDefault="00B63CE9" w:rsidP="00E461F8">
            <w:pPr>
              <w:rPr>
                <w:rFonts w:cs="Arial"/>
              </w:rPr>
            </w:pPr>
          </w:p>
        </w:tc>
        <w:tc>
          <w:tcPr>
            <w:tcW w:w="6521" w:type="dxa"/>
          </w:tcPr>
          <w:p w:rsidR="00B63CE9" w:rsidRPr="00A605E9" w:rsidRDefault="00B63CE9" w:rsidP="00E461F8">
            <w:pPr>
              <w:pStyle w:val="Name"/>
              <w:rPr>
                <w:rFonts w:cs="Arial"/>
              </w:rPr>
            </w:pPr>
          </w:p>
        </w:tc>
        <w:tc>
          <w:tcPr>
            <w:tcW w:w="2693" w:type="dxa"/>
            <w:vMerge/>
            <w:vAlign w:val="center"/>
          </w:tcPr>
          <w:p w:rsidR="00B63CE9" w:rsidRPr="00A605E9" w:rsidRDefault="00B63CE9" w:rsidP="00E461F8">
            <w:pPr>
              <w:rPr>
                <w:rFonts w:cs="Arial"/>
              </w:rPr>
            </w:pPr>
          </w:p>
        </w:tc>
      </w:tr>
      <w:tr w:rsidR="00B63CE9" w:rsidRPr="00A605E9" w:rsidTr="00E461F8">
        <w:trPr>
          <w:cantSplit/>
          <w:trHeight w:val="260"/>
        </w:trPr>
        <w:tc>
          <w:tcPr>
            <w:tcW w:w="1134" w:type="dxa"/>
          </w:tcPr>
          <w:p w:rsidR="00B63CE9" w:rsidRPr="00A605E9" w:rsidRDefault="00B63CE9" w:rsidP="00E461F8">
            <w:pPr>
              <w:rPr>
                <w:rFonts w:cs="Arial"/>
              </w:rPr>
            </w:pPr>
          </w:p>
        </w:tc>
        <w:tc>
          <w:tcPr>
            <w:tcW w:w="6521" w:type="dxa"/>
          </w:tcPr>
          <w:p w:rsidR="00B63CE9" w:rsidRPr="00A605E9" w:rsidRDefault="00B63CE9" w:rsidP="00E461F8">
            <w:pPr>
              <w:pStyle w:val="Firma"/>
              <w:rPr>
                <w:rFonts w:cs="Arial"/>
              </w:rPr>
            </w:pPr>
          </w:p>
        </w:tc>
        <w:tc>
          <w:tcPr>
            <w:tcW w:w="2693" w:type="dxa"/>
            <w:vMerge/>
            <w:vAlign w:val="center"/>
          </w:tcPr>
          <w:p w:rsidR="00B63CE9" w:rsidRPr="00A605E9" w:rsidRDefault="00B63CE9" w:rsidP="00E461F8">
            <w:pPr>
              <w:rPr>
                <w:rFonts w:cs="Arial"/>
              </w:rPr>
            </w:pPr>
          </w:p>
        </w:tc>
      </w:tr>
      <w:tr w:rsidR="00B63CE9" w:rsidRPr="00A605E9" w:rsidTr="00E461F8">
        <w:trPr>
          <w:cantSplit/>
          <w:trHeight w:val="260"/>
        </w:trPr>
        <w:tc>
          <w:tcPr>
            <w:tcW w:w="1134" w:type="dxa"/>
          </w:tcPr>
          <w:p w:rsidR="00B63CE9" w:rsidRPr="00A605E9" w:rsidRDefault="00B63CE9" w:rsidP="00E461F8">
            <w:pPr>
              <w:rPr>
                <w:rFonts w:cs="Arial"/>
              </w:rPr>
            </w:pPr>
          </w:p>
        </w:tc>
        <w:tc>
          <w:tcPr>
            <w:tcW w:w="6521" w:type="dxa"/>
          </w:tcPr>
          <w:p w:rsidR="00B63CE9" w:rsidRPr="00A605E9" w:rsidRDefault="00B63CE9" w:rsidP="00E461F8">
            <w:pPr>
              <w:pStyle w:val="Fax1"/>
              <w:spacing w:line="240" w:lineRule="atLeast"/>
              <w:rPr>
                <w:rFonts w:cs="Arial"/>
              </w:rPr>
            </w:pPr>
          </w:p>
        </w:tc>
        <w:tc>
          <w:tcPr>
            <w:tcW w:w="2693" w:type="dxa"/>
            <w:vMerge/>
            <w:vAlign w:val="center"/>
          </w:tcPr>
          <w:p w:rsidR="00B63CE9" w:rsidRPr="00A605E9" w:rsidRDefault="00B63CE9" w:rsidP="00E461F8">
            <w:pPr>
              <w:rPr>
                <w:rFonts w:cs="Arial"/>
              </w:rPr>
            </w:pPr>
          </w:p>
        </w:tc>
      </w:tr>
      <w:tr w:rsidR="00B63CE9" w:rsidRPr="00A605E9" w:rsidTr="00E461F8">
        <w:trPr>
          <w:cantSplit/>
          <w:trHeight w:val="260"/>
        </w:trPr>
        <w:tc>
          <w:tcPr>
            <w:tcW w:w="1134" w:type="dxa"/>
          </w:tcPr>
          <w:p w:rsidR="00B63CE9" w:rsidRPr="00A605E9" w:rsidRDefault="00B63CE9" w:rsidP="00E461F8">
            <w:pPr>
              <w:rPr>
                <w:rFonts w:cs="Arial"/>
              </w:rPr>
            </w:pPr>
          </w:p>
        </w:tc>
        <w:tc>
          <w:tcPr>
            <w:tcW w:w="6521" w:type="dxa"/>
          </w:tcPr>
          <w:p w:rsidR="00B63CE9" w:rsidRPr="00A605E9" w:rsidRDefault="00B63CE9" w:rsidP="00E461F8">
            <w:pPr>
              <w:rPr>
                <w:rFonts w:cs="Arial"/>
              </w:rPr>
            </w:pPr>
          </w:p>
        </w:tc>
        <w:tc>
          <w:tcPr>
            <w:tcW w:w="2693" w:type="dxa"/>
            <w:vMerge/>
            <w:vAlign w:val="center"/>
          </w:tcPr>
          <w:p w:rsidR="00B63CE9" w:rsidRPr="00A605E9" w:rsidRDefault="00B63CE9" w:rsidP="00E461F8">
            <w:pPr>
              <w:rPr>
                <w:rFonts w:cs="Arial"/>
              </w:rPr>
            </w:pPr>
          </w:p>
        </w:tc>
      </w:tr>
      <w:tr w:rsidR="00B63CE9" w:rsidRPr="00A605E9" w:rsidTr="00E461F8">
        <w:trPr>
          <w:cantSplit/>
          <w:trHeight w:val="260"/>
        </w:trPr>
        <w:tc>
          <w:tcPr>
            <w:tcW w:w="1134" w:type="dxa"/>
          </w:tcPr>
          <w:p w:rsidR="00B63CE9" w:rsidRPr="00A605E9" w:rsidRDefault="00B63CE9" w:rsidP="00E461F8">
            <w:pPr>
              <w:rPr>
                <w:rFonts w:cs="Arial"/>
              </w:rPr>
            </w:pPr>
            <w:r w:rsidRPr="00A605E9">
              <w:rPr>
                <w:rFonts w:cs="Arial"/>
              </w:rPr>
              <w:t>Von</w:t>
            </w:r>
          </w:p>
        </w:tc>
        <w:tc>
          <w:tcPr>
            <w:tcW w:w="6521" w:type="dxa"/>
          </w:tcPr>
          <w:p w:rsidR="00B63CE9" w:rsidRPr="00A605E9" w:rsidRDefault="00B63CE9" w:rsidP="00E461F8">
            <w:pPr>
              <w:pStyle w:val="Von"/>
              <w:spacing w:line="240" w:lineRule="atLeast"/>
              <w:rPr>
                <w:rFonts w:cs="Arial"/>
              </w:rPr>
            </w:pPr>
            <w:r w:rsidRPr="00A605E9">
              <w:rPr>
                <w:rFonts w:cs="Arial"/>
              </w:rPr>
              <w:t>Sylke Becker</w:t>
            </w:r>
          </w:p>
        </w:tc>
        <w:tc>
          <w:tcPr>
            <w:tcW w:w="2693" w:type="dxa"/>
            <w:vMerge/>
            <w:vAlign w:val="center"/>
          </w:tcPr>
          <w:p w:rsidR="00B63CE9" w:rsidRPr="00A605E9" w:rsidRDefault="00B63CE9" w:rsidP="00E461F8">
            <w:pPr>
              <w:rPr>
                <w:rFonts w:cs="Arial"/>
              </w:rPr>
            </w:pPr>
          </w:p>
        </w:tc>
      </w:tr>
      <w:tr w:rsidR="00B63CE9" w:rsidRPr="00A605E9" w:rsidTr="00E461F8">
        <w:trPr>
          <w:cantSplit/>
          <w:trHeight w:val="260"/>
        </w:trPr>
        <w:tc>
          <w:tcPr>
            <w:tcW w:w="1134" w:type="dxa"/>
          </w:tcPr>
          <w:p w:rsidR="00B63CE9" w:rsidRPr="00A605E9" w:rsidRDefault="00B63CE9" w:rsidP="00E461F8">
            <w:pPr>
              <w:rPr>
                <w:rFonts w:cs="Arial"/>
              </w:rPr>
            </w:pPr>
            <w:r w:rsidRPr="00A605E9">
              <w:rPr>
                <w:rFonts w:cs="Arial"/>
              </w:rPr>
              <w:t>Telefon</w:t>
            </w:r>
          </w:p>
        </w:tc>
        <w:tc>
          <w:tcPr>
            <w:tcW w:w="6521" w:type="dxa"/>
          </w:tcPr>
          <w:p w:rsidR="00B63CE9" w:rsidRPr="00A605E9" w:rsidRDefault="00B63CE9" w:rsidP="00E461F8">
            <w:pPr>
              <w:pStyle w:val="Telefon"/>
              <w:rPr>
                <w:rFonts w:cs="Arial"/>
              </w:rPr>
            </w:pPr>
            <w:r w:rsidRPr="00A605E9">
              <w:rPr>
                <w:rFonts w:cs="Arial"/>
              </w:rPr>
              <w:t>+49 69 756081-33</w:t>
            </w:r>
          </w:p>
        </w:tc>
        <w:tc>
          <w:tcPr>
            <w:tcW w:w="2693" w:type="dxa"/>
            <w:vMerge/>
            <w:vAlign w:val="center"/>
          </w:tcPr>
          <w:p w:rsidR="00B63CE9" w:rsidRPr="00A605E9" w:rsidRDefault="00B63CE9" w:rsidP="00E461F8">
            <w:pPr>
              <w:rPr>
                <w:rFonts w:cs="Arial"/>
              </w:rPr>
            </w:pPr>
          </w:p>
        </w:tc>
      </w:tr>
      <w:tr w:rsidR="00B63CE9" w:rsidRPr="00A605E9" w:rsidTr="00E461F8">
        <w:trPr>
          <w:cantSplit/>
          <w:trHeight w:val="260"/>
        </w:trPr>
        <w:tc>
          <w:tcPr>
            <w:tcW w:w="1134" w:type="dxa"/>
          </w:tcPr>
          <w:p w:rsidR="00B63CE9" w:rsidRPr="00A605E9" w:rsidRDefault="00B63CE9" w:rsidP="00E461F8">
            <w:pPr>
              <w:rPr>
                <w:rFonts w:cs="Arial"/>
              </w:rPr>
            </w:pPr>
            <w:r w:rsidRPr="00A605E9">
              <w:rPr>
                <w:rFonts w:cs="Arial"/>
              </w:rPr>
              <w:t>Telefax</w:t>
            </w:r>
          </w:p>
        </w:tc>
        <w:tc>
          <w:tcPr>
            <w:tcW w:w="6521" w:type="dxa"/>
          </w:tcPr>
          <w:p w:rsidR="00B63CE9" w:rsidRPr="00A605E9" w:rsidRDefault="00B63CE9" w:rsidP="00E461F8">
            <w:pPr>
              <w:pStyle w:val="Fax2"/>
              <w:spacing w:line="240" w:lineRule="atLeast"/>
              <w:rPr>
                <w:rFonts w:cs="Arial"/>
              </w:rPr>
            </w:pPr>
            <w:r w:rsidRPr="00A605E9">
              <w:rPr>
                <w:rFonts w:cs="Arial"/>
              </w:rPr>
              <w:t>+49 69 756081-11</w:t>
            </w:r>
          </w:p>
        </w:tc>
        <w:tc>
          <w:tcPr>
            <w:tcW w:w="2693" w:type="dxa"/>
            <w:vMerge/>
            <w:vAlign w:val="center"/>
          </w:tcPr>
          <w:p w:rsidR="00B63CE9" w:rsidRPr="00A605E9" w:rsidRDefault="00B63CE9" w:rsidP="00E461F8">
            <w:pPr>
              <w:rPr>
                <w:rFonts w:cs="Arial"/>
              </w:rPr>
            </w:pPr>
          </w:p>
        </w:tc>
      </w:tr>
      <w:tr w:rsidR="00B63CE9" w:rsidRPr="00A605E9" w:rsidTr="00E461F8">
        <w:trPr>
          <w:cantSplit/>
          <w:trHeight w:val="260"/>
        </w:trPr>
        <w:tc>
          <w:tcPr>
            <w:tcW w:w="1134" w:type="dxa"/>
          </w:tcPr>
          <w:p w:rsidR="00B63CE9" w:rsidRPr="00A605E9" w:rsidRDefault="00B63CE9" w:rsidP="00E461F8">
            <w:pPr>
              <w:rPr>
                <w:rFonts w:cs="Arial"/>
              </w:rPr>
            </w:pPr>
            <w:r w:rsidRPr="00A605E9">
              <w:rPr>
                <w:rFonts w:cs="Arial"/>
              </w:rPr>
              <w:t>E-Mail</w:t>
            </w:r>
          </w:p>
        </w:tc>
        <w:tc>
          <w:tcPr>
            <w:tcW w:w="6521" w:type="dxa"/>
          </w:tcPr>
          <w:p w:rsidR="00B63CE9" w:rsidRPr="00A605E9" w:rsidRDefault="00B63CE9" w:rsidP="00E461F8">
            <w:pPr>
              <w:pStyle w:val="Page"/>
              <w:rPr>
                <w:rFonts w:cs="Arial"/>
              </w:rPr>
            </w:pPr>
            <w:r w:rsidRPr="00A605E9">
              <w:rPr>
                <w:rFonts w:cs="Arial"/>
              </w:rPr>
              <w:t>s.becker@vdw.de</w:t>
            </w:r>
          </w:p>
        </w:tc>
        <w:tc>
          <w:tcPr>
            <w:tcW w:w="2693" w:type="dxa"/>
            <w:vMerge/>
            <w:vAlign w:val="center"/>
          </w:tcPr>
          <w:p w:rsidR="00B63CE9" w:rsidRPr="00A605E9" w:rsidRDefault="00B63CE9" w:rsidP="00E461F8">
            <w:pPr>
              <w:rPr>
                <w:rFonts w:cs="Arial"/>
              </w:rPr>
            </w:pPr>
          </w:p>
        </w:tc>
      </w:tr>
    </w:tbl>
    <w:p w:rsidR="00B63CE9" w:rsidRPr="00A605E9" w:rsidRDefault="00B63CE9" w:rsidP="00B63CE9">
      <w:pPr>
        <w:rPr>
          <w:rFonts w:cs="Arial"/>
        </w:rPr>
      </w:pPr>
    </w:p>
    <w:p w:rsidR="000E5B95" w:rsidRPr="00A605E9" w:rsidRDefault="000E5B95" w:rsidP="00B63CE9">
      <w:pPr>
        <w:rPr>
          <w:rFonts w:cs="Arial"/>
        </w:rPr>
      </w:pPr>
    </w:p>
    <w:p w:rsidR="00A605E9" w:rsidRPr="00A605E9" w:rsidRDefault="00A605E9" w:rsidP="00A605E9">
      <w:pPr>
        <w:spacing w:line="360" w:lineRule="auto"/>
        <w:rPr>
          <w:rFonts w:cs="Arial"/>
          <w:b/>
          <w:sz w:val="28"/>
          <w:szCs w:val="28"/>
          <w:lang w:val="en-GB"/>
        </w:rPr>
      </w:pPr>
      <w:r w:rsidRPr="00A605E9">
        <w:rPr>
          <w:rFonts w:cs="Arial"/>
          <w:b/>
          <w:sz w:val="28"/>
          <w:szCs w:val="28"/>
          <w:lang w:val="en-GB"/>
        </w:rPr>
        <w:t>IAMA 2016: three nominees vying for the 3D award</w:t>
      </w:r>
    </w:p>
    <w:p w:rsidR="00A605E9" w:rsidRPr="00A605E9" w:rsidRDefault="00A605E9" w:rsidP="00A605E9">
      <w:pPr>
        <w:pStyle w:val="s14"/>
        <w:spacing w:before="0" w:beforeAutospacing="0" w:after="0" w:afterAutospacing="0" w:line="360" w:lineRule="auto"/>
        <w:rPr>
          <w:rFonts w:ascii="Arial" w:hAnsi="Arial" w:cs="Arial"/>
          <w:b/>
          <w:color w:val="auto"/>
          <w:sz w:val="22"/>
          <w:szCs w:val="22"/>
          <w:lang w:val="en-GB"/>
        </w:rPr>
      </w:pPr>
      <w:r w:rsidRPr="00A605E9">
        <w:rPr>
          <w:rFonts w:ascii="Arial" w:hAnsi="Arial" w:cs="Arial"/>
          <w:b/>
          <w:color w:val="auto"/>
          <w:sz w:val="22"/>
          <w:szCs w:val="22"/>
          <w:lang w:val="en-GB"/>
        </w:rPr>
        <w:t>The winner will receive the award at the METAV 2016 in Düsseldorf</w:t>
      </w:r>
    </w:p>
    <w:p w:rsidR="00A605E9" w:rsidRPr="00A605E9" w:rsidRDefault="00A605E9" w:rsidP="00A605E9">
      <w:pPr>
        <w:spacing w:line="360" w:lineRule="auto"/>
        <w:rPr>
          <w:rFonts w:cs="Arial"/>
          <w:b/>
          <w:lang w:val="en-GB"/>
        </w:rPr>
      </w:pPr>
    </w:p>
    <w:p w:rsidR="00A605E9" w:rsidRPr="00A605E9" w:rsidRDefault="00A605E9" w:rsidP="00A605E9">
      <w:pPr>
        <w:spacing w:line="360" w:lineRule="auto"/>
        <w:rPr>
          <w:rFonts w:cs="Arial"/>
          <w:lang w:val="en-GB"/>
        </w:rPr>
      </w:pPr>
      <w:r w:rsidRPr="00A605E9">
        <w:rPr>
          <w:rFonts w:cs="Arial"/>
          <w:b/>
          <w:lang w:val="en-GB"/>
        </w:rPr>
        <w:t xml:space="preserve">Frankfurt </w:t>
      </w:r>
      <w:proofErr w:type="gramStart"/>
      <w:r w:rsidRPr="00A605E9">
        <w:rPr>
          <w:rFonts w:cs="Arial"/>
          <w:b/>
          <w:lang w:val="en-GB"/>
        </w:rPr>
        <w:t>am</w:t>
      </w:r>
      <w:proofErr w:type="gramEnd"/>
      <w:r w:rsidRPr="00A605E9">
        <w:rPr>
          <w:rFonts w:cs="Arial"/>
          <w:b/>
          <w:lang w:val="en-GB"/>
        </w:rPr>
        <w:t xml:space="preserve"> Main, 16 February 2016.</w:t>
      </w:r>
      <w:r w:rsidRPr="00A605E9">
        <w:rPr>
          <w:rFonts w:cs="Arial"/>
          <w:lang w:val="en-GB"/>
        </w:rPr>
        <w:t xml:space="preserve"> – In the search for a winner, three nominees have been determined for the “International Additive Man</w:t>
      </w:r>
      <w:r w:rsidRPr="00A605E9">
        <w:rPr>
          <w:rFonts w:cs="Arial"/>
          <w:lang w:val="en-GB"/>
        </w:rPr>
        <w:t>u</w:t>
      </w:r>
      <w:r w:rsidRPr="00A605E9">
        <w:rPr>
          <w:rFonts w:cs="Arial"/>
          <w:lang w:val="en-GB"/>
        </w:rPr>
        <w:t>facturing Award 2016</w:t>
      </w:r>
      <w:proofErr w:type="gramStart"/>
      <w:r w:rsidRPr="00A605E9">
        <w:rPr>
          <w:rFonts w:cs="Arial"/>
          <w:lang w:val="en-GB"/>
        </w:rPr>
        <w:t>“ (</w:t>
      </w:r>
      <w:proofErr w:type="gramEnd"/>
      <w:r w:rsidRPr="00A605E9">
        <w:rPr>
          <w:rFonts w:cs="Arial"/>
          <w:lang w:val="en-GB"/>
        </w:rPr>
        <w:t>IAMA): Additive Industries, Concept Laser and DMG MORI are now vying for the coveted trophy. Presented this year for the second time, the IAMA honours fit-for-purpose innovations and solutions in the field of additive manufacturing. The three finalists have been selected by a jury of ten international experts out of a total of 16 candidates from Germany, Finland, the Netherlands, Switzerland and the USA. The lucky winner of the coveted award, will be announced on 24 February 2016 during a ceremony under the aegis of the Inside 3D Printing conference at the METAV in Düsseldorf.</w:t>
      </w:r>
    </w:p>
    <w:p w:rsidR="00A605E9" w:rsidRPr="00A605E9" w:rsidRDefault="00A605E9" w:rsidP="00A605E9">
      <w:pPr>
        <w:spacing w:line="360" w:lineRule="auto"/>
        <w:rPr>
          <w:rFonts w:cs="Arial"/>
          <w:lang w:val="en-GB"/>
        </w:rPr>
      </w:pPr>
    </w:p>
    <w:p w:rsidR="00A605E9" w:rsidRDefault="00A605E9" w:rsidP="00A605E9">
      <w:pPr>
        <w:spacing w:line="360" w:lineRule="auto"/>
        <w:rPr>
          <w:rFonts w:cs="Arial"/>
          <w:lang w:val="en-GB"/>
        </w:rPr>
      </w:pPr>
      <w:r w:rsidRPr="00A605E9">
        <w:rPr>
          <w:rFonts w:cs="Arial"/>
          <w:lang w:val="en-GB"/>
        </w:rPr>
        <w:t xml:space="preserve">“We are proud to note that the IAMA is being so well received among experts. This year, too, we have been very gratified to see that so many applicants were interested in competing for the IAMA. This is a clear indication that the IAMA is evolving into one of the most relevant awards for innovations in additive manufacturing,” says </w:t>
      </w:r>
      <w:proofErr w:type="spellStart"/>
      <w:r w:rsidRPr="00A605E9">
        <w:rPr>
          <w:rFonts w:cs="Arial"/>
          <w:lang w:val="en-GB"/>
        </w:rPr>
        <w:t>Dr.</w:t>
      </w:r>
      <w:proofErr w:type="spellEnd"/>
      <w:r w:rsidRPr="00A605E9">
        <w:rPr>
          <w:rFonts w:cs="Arial"/>
          <w:lang w:val="en-GB"/>
        </w:rPr>
        <w:t xml:space="preserve"> </w:t>
      </w:r>
      <w:proofErr w:type="spellStart"/>
      <w:r w:rsidRPr="00A605E9">
        <w:rPr>
          <w:rFonts w:cs="Arial"/>
          <w:lang w:val="en-GB"/>
        </w:rPr>
        <w:t>Wilfried</w:t>
      </w:r>
      <w:proofErr w:type="spellEnd"/>
      <w:r w:rsidRPr="00A605E9">
        <w:rPr>
          <w:rFonts w:cs="Arial"/>
          <w:lang w:val="en-GB"/>
        </w:rPr>
        <w:t xml:space="preserve"> </w:t>
      </w:r>
      <w:proofErr w:type="spellStart"/>
      <w:r w:rsidRPr="00A605E9">
        <w:rPr>
          <w:rFonts w:cs="Arial"/>
          <w:lang w:val="en-GB"/>
        </w:rPr>
        <w:t>Schäfer</w:t>
      </w:r>
      <w:proofErr w:type="spellEnd"/>
      <w:r w:rsidRPr="00A605E9">
        <w:rPr>
          <w:rFonts w:cs="Arial"/>
          <w:lang w:val="en-GB"/>
        </w:rPr>
        <w:t>, Executive Director of the VDW.</w:t>
      </w:r>
    </w:p>
    <w:p w:rsidR="00C14E99" w:rsidRPr="00A605E9" w:rsidRDefault="00C14E99" w:rsidP="00A605E9">
      <w:pPr>
        <w:spacing w:line="360" w:lineRule="auto"/>
        <w:rPr>
          <w:rFonts w:cs="Arial"/>
          <w:lang w:val="en-GB"/>
        </w:rPr>
      </w:pPr>
      <w:bookmarkStart w:id="0" w:name="_GoBack"/>
      <w:bookmarkEnd w:id="0"/>
    </w:p>
    <w:p w:rsidR="00A605E9" w:rsidRPr="00A605E9" w:rsidRDefault="00A605E9" w:rsidP="00A605E9">
      <w:pPr>
        <w:spacing w:line="360" w:lineRule="auto"/>
        <w:rPr>
          <w:rFonts w:cs="Arial"/>
          <w:lang w:val="en-GB"/>
        </w:rPr>
      </w:pPr>
      <w:r w:rsidRPr="00A605E9">
        <w:rPr>
          <w:rFonts w:cs="Arial"/>
          <w:lang w:val="en-GB"/>
        </w:rPr>
        <w:t>The IAMA is the result of a partnership between the American Association for Manufa</w:t>
      </w:r>
      <w:r w:rsidRPr="00A605E9">
        <w:rPr>
          <w:rFonts w:cs="Arial"/>
          <w:lang w:val="en-GB"/>
        </w:rPr>
        <w:t>c</w:t>
      </w:r>
      <w:r w:rsidRPr="00A605E9">
        <w:rPr>
          <w:rFonts w:cs="Arial"/>
          <w:lang w:val="en-GB"/>
        </w:rPr>
        <w:t>turing Technology (AMT) and the VDW (German M</w:t>
      </w:r>
      <w:r w:rsidRPr="00A605E9">
        <w:rPr>
          <w:rFonts w:cs="Arial"/>
          <w:lang w:val="en-GB"/>
        </w:rPr>
        <w:t>a</w:t>
      </w:r>
      <w:r w:rsidRPr="00A605E9">
        <w:rPr>
          <w:rFonts w:cs="Arial"/>
          <w:lang w:val="en-GB"/>
        </w:rPr>
        <w:t>chine Tool Builders’ Association).</w:t>
      </w:r>
    </w:p>
    <w:p w:rsidR="00A605E9" w:rsidRPr="00A605E9" w:rsidRDefault="00A605E9" w:rsidP="00A605E9">
      <w:pPr>
        <w:tabs>
          <w:tab w:val="right" w:pos="9360"/>
        </w:tabs>
        <w:spacing w:line="360" w:lineRule="auto"/>
        <w:rPr>
          <w:rFonts w:cs="Arial"/>
          <w:szCs w:val="24"/>
          <w:lang w:val="en-GB"/>
        </w:rPr>
      </w:pPr>
    </w:p>
    <w:p w:rsidR="00A605E9" w:rsidRPr="00A605E9" w:rsidRDefault="00A605E9" w:rsidP="00A605E9">
      <w:pPr>
        <w:tabs>
          <w:tab w:val="right" w:pos="9360"/>
        </w:tabs>
        <w:spacing w:line="360" w:lineRule="auto"/>
        <w:rPr>
          <w:rFonts w:cs="Arial"/>
          <w:szCs w:val="24"/>
          <w:lang w:val="en-GB"/>
        </w:rPr>
      </w:pPr>
      <w:r w:rsidRPr="00A605E9">
        <w:rPr>
          <w:rFonts w:cs="Arial"/>
          <w:szCs w:val="24"/>
          <w:lang w:val="en-GB"/>
        </w:rPr>
        <w:t xml:space="preserve">“The quality of projects submitted was once again very high, showing that there is innovation happening worldwide in the field of additive manufacturing,” said AMT President Douglas K. </w:t>
      </w:r>
      <w:r w:rsidRPr="00A605E9">
        <w:rPr>
          <w:rFonts w:cs="Arial"/>
          <w:szCs w:val="24"/>
          <w:lang w:val="en-GB"/>
        </w:rPr>
        <w:lastRenderedPageBreak/>
        <w:t>Woods. “In particular, companies are developing solutions that are leading to more applications and wider implementation of 3D printing on a continuously gro</w:t>
      </w:r>
      <w:r w:rsidRPr="00A605E9">
        <w:rPr>
          <w:rFonts w:cs="Arial"/>
          <w:szCs w:val="24"/>
          <w:lang w:val="en-GB"/>
        </w:rPr>
        <w:t>w</w:t>
      </w:r>
      <w:r w:rsidRPr="00A605E9">
        <w:rPr>
          <w:rFonts w:cs="Arial"/>
          <w:szCs w:val="24"/>
          <w:lang w:val="en-GB"/>
        </w:rPr>
        <w:t xml:space="preserve">ing scale.” </w:t>
      </w:r>
    </w:p>
    <w:p w:rsidR="00A605E9" w:rsidRPr="00A605E9" w:rsidRDefault="00A605E9" w:rsidP="00A605E9">
      <w:pPr>
        <w:tabs>
          <w:tab w:val="right" w:pos="9360"/>
        </w:tabs>
        <w:spacing w:line="360" w:lineRule="auto"/>
        <w:rPr>
          <w:rFonts w:cs="Arial"/>
          <w:lang w:val="en-GB"/>
        </w:rPr>
      </w:pPr>
    </w:p>
    <w:p w:rsidR="00A605E9" w:rsidRPr="00A605E9" w:rsidRDefault="00A605E9" w:rsidP="00A605E9">
      <w:pPr>
        <w:spacing w:line="360" w:lineRule="auto"/>
        <w:rPr>
          <w:rFonts w:cs="Arial"/>
          <w:b/>
          <w:lang w:val="en-GB"/>
        </w:rPr>
      </w:pPr>
      <w:r w:rsidRPr="00A605E9">
        <w:rPr>
          <w:rFonts w:cs="Arial"/>
          <w:b/>
          <w:lang w:val="en-GB"/>
        </w:rPr>
        <w:t>The finalists are from Germany and the Netherlands</w:t>
      </w:r>
    </w:p>
    <w:p w:rsidR="00A605E9" w:rsidRPr="00A605E9" w:rsidRDefault="00A605E9" w:rsidP="00A605E9">
      <w:pPr>
        <w:spacing w:line="360" w:lineRule="auto"/>
        <w:rPr>
          <w:rFonts w:cs="Arial"/>
          <w:lang w:val="en-GB"/>
        </w:rPr>
      </w:pPr>
      <w:r w:rsidRPr="00A605E9">
        <w:rPr>
          <w:rFonts w:cs="Arial"/>
          <w:lang w:val="en-GB"/>
        </w:rPr>
        <w:t xml:space="preserve">The three nominees for the IAMA 2016 are Additive Industries from the Netherlands and the two Germany companies Concept Laser GmbH and Sauer GmbH, a company of the DMG MORI Group. The award ceremony will be a featured event at the METAV – the </w:t>
      </w:r>
      <w:r w:rsidRPr="00A605E9">
        <w:rPr>
          <w:rFonts w:cs="Arial"/>
          <w:bCs/>
          <w:lang w:val="en-GB"/>
        </w:rPr>
        <w:t>19</w:t>
      </w:r>
      <w:r w:rsidRPr="00A605E9">
        <w:rPr>
          <w:rFonts w:cs="Arial"/>
          <w:bCs/>
          <w:vertAlign w:val="superscript"/>
          <w:lang w:val="en-GB"/>
        </w:rPr>
        <w:t>th</w:t>
      </w:r>
      <w:r w:rsidRPr="00A605E9">
        <w:rPr>
          <w:rFonts w:cs="Arial"/>
          <w:bCs/>
          <w:lang w:val="en-GB"/>
        </w:rPr>
        <w:t xml:space="preserve"> International</w:t>
      </w:r>
      <w:r w:rsidRPr="00A605E9">
        <w:rPr>
          <w:rFonts w:cs="Arial"/>
          <w:lang w:val="en-GB"/>
        </w:rPr>
        <w:t xml:space="preserve"> Exhibition for Metalworking Technologies, staged at the Congress </w:t>
      </w:r>
      <w:proofErr w:type="spellStart"/>
      <w:r w:rsidRPr="00A605E9">
        <w:rPr>
          <w:rFonts w:cs="Arial"/>
          <w:lang w:val="en-GB"/>
        </w:rPr>
        <w:t>Ce</w:t>
      </w:r>
      <w:r w:rsidRPr="00A605E9">
        <w:rPr>
          <w:rFonts w:cs="Arial"/>
          <w:lang w:val="en-GB"/>
        </w:rPr>
        <w:t>n</w:t>
      </w:r>
      <w:r w:rsidRPr="00A605E9">
        <w:rPr>
          <w:rFonts w:cs="Arial"/>
          <w:lang w:val="en-GB"/>
        </w:rPr>
        <w:t>ter</w:t>
      </w:r>
      <w:proofErr w:type="spellEnd"/>
      <w:r w:rsidRPr="00A605E9">
        <w:rPr>
          <w:rFonts w:cs="Arial"/>
          <w:lang w:val="en-GB"/>
        </w:rPr>
        <w:t xml:space="preserve"> Düsseldorf East on 24 February 2016, and starting at 9:50 a.m.</w:t>
      </w:r>
    </w:p>
    <w:p w:rsidR="00A605E9" w:rsidRPr="00A605E9" w:rsidRDefault="00A605E9" w:rsidP="00A605E9">
      <w:pPr>
        <w:spacing w:line="360" w:lineRule="auto"/>
        <w:rPr>
          <w:rFonts w:cs="Arial"/>
          <w:b/>
          <w:lang w:val="en-GB"/>
        </w:rPr>
      </w:pPr>
    </w:p>
    <w:p w:rsidR="00A605E9" w:rsidRPr="00A605E9" w:rsidRDefault="00A605E9" w:rsidP="00A605E9">
      <w:pPr>
        <w:spacing w:line="360" w:lineRule="auto"/>
        <w:rPr>
          <w:rFonts w:cs="Arial"/>
          <w:b/>
          <w:lang w:val="en-GB"/>
        </w:rPr>
      </w:pPr>
      <w:r w:rsidRPr="00A605E9">
        <w:rPr>
          <w:rFonts w:cs="Arial"/>
          <w:b/>
          <w:lang w:val="en-GB"/>
        </w:rPr>
        <w:t>Additive Industries, Eindhoven</w:t>
      </w:r>
    </w:p>
    <w:p w:rsidR="00A605E9" w:rsidRPr="00A605E9" w:rsidRDefault="00A605E9" w:rsidP="00A605E9">
      <w:pPr>
        <w:spacing w:line="360" w:lineRule="auto"/>
        <w:rPr>
          <w:rStyle w:val="hps"/>
          <w:rFonts w:cs="Arial"/>
          <w:lang w:val="en-GB"/>
        </w:rPr>
      </w:pPr>
      <w:r w:rsidRPr="00A605E9">
        <w:rPr>
          <w:rStyle w:val="hps"/>
          <w:rFonts w:cs="Arial"/>
          <w:lang w:val="en-GB"/>
        </w:rPr>
        <w:t xml:space="preserve">What is called MetalFAB1 developed by </w:t>
      </w:r>
      <w:r w:rsidRPr="00A605E9">
        <w:rPr>
          <w:rFonts w:cs="Arial"/>
          <w:lang w:val="en-GB"/>
        </w:rPr>
        <w:t>Additive Industries is an int</w:t>
      </w:r>
      <w:r w:rsidRPr="00A605E9">
        <w:rPr>
          <w:rFonts w:cs="Arial"/>
          <w:lang w:val="en-GB"/>
        </w:rPr>
        <w:t>e</w:t>
      </w:r>
      <w:r w:rsidRPr="00A605E9">
        <w:rPr>
          <w:rFonts w:cs="Arial"/>
          <w:lang w:val="en-GB"/>
        </w:rPr>
        <w:t>grated 3D manufacturing system that, according to the company, produces a ten-fold improv</w:t>
      </w:r>
      <w:r w:rsidRPr="00A605E9">
        <w:rPr>
          <w:rFonts w:cs="Arial"/>
          <w:lang w:val="en-GB"/>
        </w:rPr>
        <w:t>e</w:t>
      </w:r>
      <w:r w:rsidRPr="00A605E9">
        <w:rPr>
          <w:rFonts w:cs="Arial"/>
          <w:lang w:val="en-GB"/>
        </w:rPr>
        <w:t>ment in the reproducibility, productivity and flexibility involved in additive manufacturing processes. This innov</w:t>
      </w:r>
      <w:r w:rsidRPr="00A605E9">
        <w:rPr>
          <w:rFonts w:cs="Arial"/>
          <w:lang w:val="en-GB"/>
        </w:rPr>
        <w:t>a</w:t>
      </w:r>
      <w:r w:rsidRPr="00A605E9">
        <w:rPr>
          <w:rFonts w:cs="Arial"/>
          <w:lang w:val="en-GB"/>
        </w:rPr>
        <w:t>tion comprises a robust and thermally optimised machine design, inte</w:t>
      </w:r>
      <w:r w:rsidRPr="00A605E9">
        <w:rPr>
          <w:rFonts w:cs="Arial"/>
          <w:lang w:val="en-GB"/>
        </w:rPr>
        <w:t>l</w:t>
      </w:r>
      <w:r w:rsidRPr="00A605E9">
        <w:rPr>
          <w:rFonts w:cs="Arial"/>
          <w:lang w:val="en-GB"/>
        </w:rPr>
        <w:t>ligent calibration strategies, a significant reduction in standstill times and fully automated product handling during the additive manufactu</w:t>
      </w:r>
      <w:r w:rsidRPr="00A605E9">
        <w:rPr>
          <w:rFonts w:cs="Arial"/>
          <w:lang w:val="en-GB"/>
        </w:rPr>
        <w:t>r</w:t>
      </w:r>
      <w:r w:rsidRPr="00A605E9">
        <w:rPr>
          <w:rFonts w:cs="Arial"/>
          <w:lang w:val="en-GB"/>
        </w:rPr>
        <w:t>ing process. Its modularised construction enables allows up to four lasers to be simultaneously configured in four production chambers, while also integrating the relevant thermal treatment. In conjunction with the “Additive World” information platform, this innovation from Additive Industries supports the entire industrial work process involved in additive manufacturing.</w:t>
      </w:r>
    </w:p>
    <w:p w:rsidR="00A605E9" w:rsidRPr="00A605E9" w:rsidRDefault="00A605E9" w:rsidP="00A605E9">
      <w:pPr>
        <w:spacing w:line="360" w:lineRule="auto"/>
        <w:rPr>
          <w:rFonts w:cs="Arial"/>
          <w:b/>
          <w:lang w:val="en-GB"/>
        </w:rPr>
      </w:pPr>
    </w:p>
    <w:p w:rsidR="00A605E9" w:rsidRPr="00A605E9" w:rsidRDefault="00A605E9" w:rsidP="00A605E9">
      <w:pPr>
        <w:spacing w:line="360" w:lineRule="auto"/>
        <w:rPr>
          <w:rFonts w:cs="Arial"/>
          <w:b/>
          <w:lang w:val="en-GB"/>
        </w:rPr>
      </w:pPr>
      <w:r w:rsidRPr="00A605E9">
        <w:rPr>
          <w:rFonts w:cs="Arial"/>
          <w:b/>
          <w:lang w:val="en-GB"/>
        </w:rPr>
        <w:t xml:space="preserve">Concept Laser GmbH, </w:t>
      </w:r>
      <w:proofErr w:type="spellStart"/>
      <w:r w:rsidRPr="00A605E9">
        <w:rPr>
          <w:rFonts w:cs="Arial"/>
          <w:b/>
          <w:lang w:val="en-GB"/>
        </w:rPr>
        <w:t>Lichtenfels</w:t>
      </w:r>
      <w:proofErr w:type="spellEnd"/>
    </w:p>
    <w:p w:rsidR="00A605E9" w:rsidRPr="00A605E9" w:rsidRDefault="00A605E9" w:rsidP="00A605E9">
      <w:pPr>
        <w:spacing w:line="360" w:lineRule="auto"/>
        <w:rPr>
          <w:rStyle w:val="hps"/>
          <w:rFonts w:cs="Arial"/>
          <w:lang w:val="en-GB"/>
        </w:rPr>
      </w:pPr>
      <w:r w:rsidRPr="00A605E9">
        <w:rPr>
          <w:rStyle w:val="hps"/>
          <w:rFonts w:cs="Arial"/>
          <w:lang w:val="en-GB"/>
        </w:rPr>
        <w:t xml:space="preserve">In the shape of what is called </w:t>
      </w:r>
      <w:proofErr w:type="spellStart"/>
      <w:r w:rsidRPr="00A605E9">
        <w:rPr>
          <w:rStyle w:val="hps"/>
          <w:rFonts w:cs="Arial"/>
          <w:lang w:val="en-GB"/>
        </w:rPr>
        <w:t>QMmeltpool</w:t>
      </w:r>
      <w:proofErr w:type="spellEnd"/>
      <w:r w:rsidRPr="00A605E9">
        <w:rPr>
          <w:rFonts w:cs="Arial"/>
          <w:lang w:val="en-GB"/>
        </w:rPr>
        <w:t xml:space="preserve"> </w:t>
      </w:r>
      <w:r w:rsidRPr="00A605E9">
        <w:rPr>
          <w:rStyle w:val="hps"/>
          <w:rFonts w:cs="Arial"/>
          <w:lang w:val="en-GB"/>
        </w:rPr>
        <w:t>3D, Concept Laser GmbH has developed the first camera-based real-time monitoring system for additive laser-melting processes. The system acquires emission data, and uses them to continuously determine the laser’s current position during the process, thus enabling three-dimensional models to be ge</w:t>
      </w:r>
      <w:r w:rsidRPr="00A605E9">
        <w:rPr>
          <w:rStyle w:val="hps"/>
          <w:rFonts w:cs="Arial"/>
          <w:lang w:val="en-GB"/>
        </w:rPr>
        <w:t>n</w:t>
      </w:r>
      <w:r w:rsidRPr="00A605E9">
        <w:rPr>
          <w:rStyle w:val="hps"/>
          <w:rFonts w:cs="Arial"/>
          <w:lang w:val="en-GB"/>
        </w:rPr>
        <w:t xml:space="preserve">erated of the values determined layer by layer. This innovation offers a lot of potential for optimising additive manufacturing processes. Firstly, it reduces the time and </w:t>
      </w:r>
      <w:proofErr w:type="gramStart"/>
      <w:r w:rsidRPr="00A605E9">
        <w:rPr>
          <w:rStyle w:val="hps"/>
          <w:rFonts w:cs="Arial"/>
          <w:lang w:val="en-GB"/>
        </w:rPr>
        <w:t>costs involved in additional advance testing, and offers</w:t>
      </w:r>
      <w:proofErr w:type="gramEnd"/>
      <w:r w:rsidRPr="00A605E9">
        <w:rPr>
          <w:rStyle w:val="hps"/>
          <w:rFonts w:cs="Arial"/>
          <w:lang w:val="en-GB"/>
        </w:rPr>
        <w:t xml:space="preserve"> new options particularly well suited for sectors with extremely stringent quality requirements, like the </w:t>
      </w:r>
      <w:r w:rsidRPr="00A605E9">
        <w:rPr>
          <w:rFonts w:cs="Arial"/>
          <w:lang w:val="en-GB"/>
        </w:rPr>
        <w:t>aircraft manufacturing</w:t>
      </w:r>
      <w:r w:rsidRPr="00A605E9">
        <w:rPr>
          <w:rStyle w:val="hps"/>
          <w:rFonts w:cs="Arial"/>
          <w:lang w:val="en-GB"/>
        </w:rPr>
        <w:t xml:space="preserve"> and me</w:t>
      </w:r>
      <w:r w:rsidRPr="00A605E9">
        <w:rPr>
          <w:rStyle w:val="hps"/>
          <w:rFonts w:cs="Arial"/>
          <w:lang w:val="en-GB"/>
        </w:rPr>
        <w:t>d</w:t>
      </w:r>
      <w:r w:rsidRPr="00A605E9">
        <w:rPr>
          <w:rStyle w:val="hps"/>
          <w:rFonts w:cs="Arial"/>
          <w:lang w:val="en-GB"/>
        </w:rPr>
        <w:t>ical technology industries. Furthermore, this innovation from Concept Laser opens up new approaches for process research and component design.</w:t>
      </w:r>
    </w:p>
    <w:p w:rsidR="00A605E9" w:rsidRPr="00A605E9" w:rsidRDefault="00A605E9" w:rsidP="00A605E9">
      <w:pPr>
        <w:spacing w:line="360" w:lineRule="auto"/>
        <w:rPr>
          <w:rStyle w:val="hps"/>
          <w:rFonts w:cs="Arial"/>
          <w:lang w:val="en-GB"/>
        </w:rPr>
      </w:pPr>
    </w:p>
    <w:p w:rsidR="00A605E9" w:rsidRPr="00A605E9" w:rsidRDefault="00A605E9" w:rsidP="00A605E9">
      <w:pPr>
        <w:spacing w:line="360" w:lineRule="auto"/>
        <w:rPr>
          <w:rFonts w:cs="Arial"/>
          <w:b/>
          <w:lang w:val="en-GB"/>
        </w:rPr>
      </w:pPr>
      <w:r w:rsidRPr="00A605E9">
        <w:rPr>
          <w:rFonts w:cs="Arial"/>
          <w:b/>
          <w:lang w:val="en-GB"/>
        </w:rPr>
        <w:lastRenderedPageBreak/>
        <w:t xml:space="preserve">Sauer GmbH, </w:t>
      </w:r>
      <w:proofErr w:type="spellStart"/>
      <w:r w:rsidRPr="00A605E9">
        <w:rPr>
          <w:rFonts w:cs="Arial"/>
          <w:b/>
          <w:lang w:val="en-GB"/>
        </w:rPr>
        <w:t>Idar-Oberstein</w:t>
      </w:r>
      <w:proofErr w:type="spellEnd"/>
      <w:r w:rsidRPr="00A605E9">
        <w:rPr>
          <w:rFonts w:cs="Arial"/>
          <w:b/>
          <w:lang w:val="en-GB"/>
        </w:rPr>
        <w:t>, a company of the DMG MORI Group</w:t>
      </w:r>
    </w:p>
    <w:p w:rsidR="00A605E9" w:rsidRPr="00A605E9" w:rsidRDefault="00A605E9" w:rsidP="00A605E9">
      <w:pPr>
        <w:tabs>
          <w:tab w:val="left" w:pos="851"/>
        </w:tabs>
        <w:spacing w:line="360" w:lineRule="auto"/>
        <w:rPr>
          <w:rStyle w:val="hps"/>
          <w:rFonts w:cs="Arial"/>
          <w:lang w:val="en-GB"/>
        </w:rPr>
      </w:pPr>
      <w:r w:rsidRPr="00A605E9">
        <w:rPr>
          <w:rStyle w:val="hps"/>
          <w:rFonts w:cs="Arial"/>
          <w:lang w:val="en-GB"/>
        </w:rPr>
        <w:t>DMG-MORI has seamlessly additive manufacturing into a 5-axis milling machine, thus enabling its customers to benefit from entirely new a</w:t>
      </w:r>
      <w:r w:rsidRPr="00A605E9">
        <w:rPr>
          <w:rStyle w:val="hps"/>
          <w:rFonts w:cs="Arial"/>
          <w:lang w:val="en-GB"/>
        </w:rPr>
        <w:t>p</w:t>
      </w:r>
      <w:r w:rsidRPr="00A605E9">
        <w:rPr>
          <w:rStyle w:val="hps"/>
          <w:rFonts w:cs="Arial"/>
          <w:lang w:val="en-GB"/>
        </w:rPr>
        <w:t xml:space="preserve">plication options and geometries. </w:t>
      </w:r>
      <w:proofErr w:type="gramStart"/>
      <w:r w:rsidRPr="00A605E9">
        <w:rPr>
          <w:rStyle w:val="hps"/>
          <w:rFonts w:cs="Arial"/>
          <w:lang w:val="en-GB"/>
        </w:rPr>
        <w:t>Thanks to fully automated change-over between the milling and laser deposition welding modes, the h</w:t>
      </w:r>
      <w:r w:rsidRPr="00A605E9">
        <w:rPr>
          <w:rStyle w:val="hps"/>
          <w:rFonts w:cs="Arial"/>
          <w:lang w:val="en-GB"/>
        </w:rPr>
        <w:t>y</w:t>
      </w:r>
      <w:r w:rsidRPr="00A605E9">
        <w:rPr>
          <w:rStyle w:val="hps"/>
          <w:rFonts w:cs="Arial"/>
          <w:lang w:val="en-GB"/>
        </w:rPr>
        <w:t>brid machine tool is</w:t>
      </w:r>
      <w:proofErr w:type="gramEnd"/>
      <w:r w:rsidRPr="00A605E9">
        <w:rPr>
          <w:rStyle w:val="hps"/>
          <w:rFonts w:cs="Arial"/>
          <w:lang w:val="en-GB"/>
        </w:rPr>
        <w:t xml:space="preserve"> able to handle extremely complex components.</w:t>
      </w:r>
      <w:r w:rsidRPr="00A605E9">
        <w:rPr>
          <w:rStyle w:val="hps"/>
          <w:rFonts w:cs="Arial"/>
          <w:lang w:val="en-US"/>
        </w:rPr>
        <w:t xml:space="preserve"> DMG-MORI</w:t>
      </w:r>
      <w:r w:rsidRPr="00A605E9">
        <w:rPr>
          <w:rStyle w:val="hps"/>
          <w:rFonts w:cs="Arial"/>
          <w:lang w:val="en-GB"/>
        </w:rPr>
        <w:t xml:space="preserve"> also offers a manufacturing solution capable of imaging the entire process chain: this has been implemented as a complement to the </w:t>
      </w:r>
      <w:proofErr w:type="spellStart"/>
      <w:r w:rsidRPr="00A605E9">
        <w:rPr>
          <w:rStyle w:val="hps"/>
          <w:rFonts w:cs="Arial"/>
          <w:lang w:val="en-GB"/>
        </w:rPr>
        <w:t>Lasertec</w:t>
      </w:r>
      <w:proofErr w:type="spellEnd"/>
      <w:r w:rsidRPr="00A605E9">
        <w:rPr>
          <w:rStyle w:val="hps"/>
          <w:rFonts w:cs="Arial"/>
          <w:lang w:val="en-GB"/>
        </w:rPr>
        <w:t xml:space="preserve"> 65 3D by incorporating a CAD/CAM solution containing hybrid-additive and subtractive operations, a fully integrated materials database, process monitoring with real-time control, and an adaptive control system.</w:t>
      </w:r>
    </w:p>
    <w:p w:rsidR="00A605E9" w:rsidRPr="00A605E9" w:rsidRDefault="00A605E9" w:rsidP="00A605E9">
      <w:pPr>
        <w:spacing w:line="360" w:lineRule="auto"/>
        <w:rPr>
          <w:rFonts w:cs="Arial"/>
          <w:lang w:val="en-GB"/>
        </w:rPr>
      </w:pPr>
    </w:p>
    <w:p w:rsidR="00A605E9" w:rsidRPr="00A605E9" w:rsidRDefault="00A605E9" w:rsidP="00A605E9">
      <w:pPr>
        <w:spacing w:line="360" w:lineRule="auto"/>
        <w:rPr>
          <w:rFonts w:cs="Arial"/>
          <w:lang w:val="en-GB"/>
        </w:rPr>
      </w:pPr>
      <w:proofErr w:type="gramStart"/>
      <w:r w:rsidRPr="00A605E9">
        <w:rPr>
          <w:rFonts w:cs="Arial"/>
          <w:lang w:val="en-GB"/>
        </w:rPr>
        <w:t xml:space="preserve">Further information under </w:t>
      </w:r>
      <w:hyperlink r:id="rId8" w:history="1">
        <w:r w:rsidRPr="00A605E9">
          <w:rPr>
            <w:rStyle w:val="Hyperlink"/>
            <w:rFonts w:cs="Arial"/>
            <w:i/>
            <w:color w:val="0070C0"/>
            <w:lang w:val="en-GB"/>
          </w:rPr>
          <w:t>www.additive-award.com</w:t>
        </w:r>
      </w:hyperlink>
      <w:r w:rsidRPr="00A605E9">
        <w:rPr>
          <w:rFonts w:cs="Arial"/>
          <w:lang w:val="en-GB"/>
        </w:rPr>
        <w:t>.</w:t>
      </w:r>
      <w:proofErr w:type="gramEnd"/>
      <w:r w:rsidRPr="00A605E9">
        <w:rPr>
          <w:rFonts w:cs="Arial"/>
          <w:lang w:val="en-GB"/>
        </w:rPr>
        <w:br w:type="textWrapping" w:clear="all"/>
      </w:r>
    </w:p>
    <w:p w:rsidR="00A605E9" w:rsidRDefault="00A605E9">
      <w:pPr>
        <w:spacing w:line="240" w:lineRule="auto"/>
        <w:rPr>
          <w:rFonts w:cs="Arial"/>
          <w:b/>
          <w:sz w:val="18"/>
          <w:szCs w:val="18"/>
          <w:lang w:val="en-GB"/>
        </w:rPr>
      </w:pPr>
      <w:r>
        <w:rPr>
          <w:rFonts w:cs="Arial"/>
          <w:b/>
          <w:sz w:val="18"/>
          <w:szCs w:val="18"/>
          <w:lang w:val="en-GB"/>
        </w:rPr>
        <w:br w:type="page"/>
      </w:r>
    </w:p>
    <w:p w:rsidR="00A605E9" w:rsidRPr="00A605E9" w:rsidRDefault="00A605E9" w:rsidP="00A605E9">
      <w:pPr>
        <w:spacing w:line="360" w:lineRule="auto"/>
        <w:rPr>
          <w:rFonts w:cs="Arial"/>
          <w:b/>
          <w:sz w:val="18"/>
          <w:szCs w:val="18"/>
          <w:lang w:val="en-GB"/>
        </w:rPr>
      </w:pPr>
      <w:r w:rsidRPr="00A605E9">
        <w:rPr>
          <w:rFonts w:cs="Arial"/>
          <w:b/>
          <w:sz w:val="18"/>
          <w:szCs w:val="18"/>
          <w:lang w:val="en-GB"/>
        </w:rPr>
        <w:lastRenderedPageBreak/>
        <w:t xml:space="preserve">Background </w:t>
      </w:r>
    </w:p>
    <w:p w:rsidR="00A605E9" w:rsidRPr="00A605E9" w:rsidRDefault="00A605E9" w:rsidP="00A605E9">
      <w:pPr>
        <w:spacing w:line="240" w:lineRule="auto"/>
        <w:rPr>
          <w:rFonts w:cs="Arial"/>
          <w:sz w:val="18"/>
          <w:szCs w:val="18"/>
          <w:lang w:val="en-GB"/>
        </w:rPr>
      </w:pPr>
    </w:p>
    <w:p w:rsidR="00A605E9" w:rsidRPr="00A605E9" w:rsidRDefault="00A605E9" w:rsidP="00A605E9">
      <w:pPr>
        <w:pStyle w:val="s14"/>
        <w:spacing w:before="0" w:beforeAutospacing="0" w:after="0" w:afterAutospacing="0"/>
        <w:rPr>
          <w:rFonts w:ascii="Arial" w:hAnsi="Arial" w:cs="Arial"/>
          <w:b/>
          <w:color w:val="auto"/>
          <w:sz w:val="18"/>
          <w:szCs w:val="18"/>
          <w:lang w:val="en-GB"/>
        </w:rPr>
      </w:pPr>
      <w:r w:rsidRPr="00A605E9">
        <w:rPr>
          <w:rFonts w:ascii="Arial" w:hAnsi="Arial" w:cs="Arial"/>
          <w:b/>
          <w:color w:val="auto"/>
          <w:sz w:val="18"/>
          <w:szCs w:val="18"/>
          <w:lang w:val="en-GB"/>
        </w:rPr>
        <w:t>International Additive Manufacturing Award (IAMA)</w:t>
      </w:r>
    </w:p>
    <w:p w:rsidR="00A605E9" w:rsidRPr="00A605E9" w:rsidRDefault="00A605E9" w:rsidP="00A605E9">
      <w:pPr>
        <w:tabs>
          <w:tab w:val="right" w:pos="9360"/>
        </w:tabs>
        <w:spacing w:line="240" w:lineRule="auto"/>
        <w:rPr>
          <w:rFonts w:cs="Arial"/>
          <w:sz w:val="18"/>
          <w:szCs w:val="18"/>
          <w:lang w:val="en-GB"/>
        </w:rPr>
      </w:pPr>
      <w:r w:rsidRPr="00A605E9">
        <w:rPr>
          <w:rFonts w:cs="Arial"/>
          <w:sz w:val="18"/>
          <w:szCs w:val="18"/>
          <w:lang w:val="en-GB"/>
        </w:rPr>
        <w:t xml:space="preserve">The aim of the IAMA is to actively promote and publicise additive manufacturing on the international stage. For this purpose, the IAMA was specially launched in 2014, as an annual accolade for innovations in the field of 3D printing. The prize is supported by media partners like Gardner Business Media and VDI News, plus Cecimo, the European Association of Machine Tool Industries. The IAMA jury is composed of ten top-ranking representatives from the industrial, research and academic communities, the military, the media, and </w:t>
      </w:r>
      <w:proofErr w:type="spellStart"/>
      <w:r w:rsidRPr="00A605E9">
        <w:rPr>
          <w:rFonts w:cs="Arial"/>
          <w:sz w:val="18"/>
          <w:szCs w:val="18"/>
          <w:lang w:val="en-GB"/>
        </w:rPr>
        <w:t>sectoral</w:t>
      </w:r>
      <w:proofErr w:type="spellEnd"/>
      <w:r w:rsidRPr="00A605E9">
        <w:rPr>
          <w:rFonts w:cs="Arial"/>
          <w:sz w:val="18"/>
          <w:szCs w:val="18"/>
          <w:lang w:val="en-GB"/>
        </w:rPr>
        <w:t xml:space="preserve"> organisations. The applications are rated in the following ca</w:t>
      </w:r>
      <w:r w:rsidRPr="00A605E9">
        <w:rPr>
          <w:rFonts w:cs="Arial"/>
          <w:sz w:val="18"/>
          <w:szCs w:val="18"/>
          <w:lang w:val="en-GB"/>
        </w:rPr>
        <w:t>t</w:t>
      </w:r>
      <w:r w:rsidRPr="00A605E9">
        <w:rPr>
          <w:rFonts w:cs="Arial"/>
          <w:sz w:val="18"/>
          <w:szCs w:val="18"/>
          <w:lang w:val="en-GB"/>
        </w:rPr>
        <w:t>egories: degree of technological innovation, clearly discernible advantages for the industrial sector, the natural environment and society as a whole, cost-efficiency, and industrial-scale feasibility. The IAMA was awarded for the first time in February 2015, to the American firm Hybrid Manufacturing. Besides the IAMA Trophy, the prize-winner receives a money prize amounting to 20,000 US-dollars, plus a media package worth 80,000 US-dollars for marketing its prize-winning technology.</w:t>
      </w:r>
    </w:p>
    <w:p w:rsidR="00A605E9" w:rsidRPr="00A605E9" w:rsidRDefault="00A605E9" w:rsidP="00A605E9">
      <w:pPr>
        <w:spacing w:line="240" w:lineRule="auto"/>
        <w:rPr>
          <w:rFonts w:cs="Arial"/>
          <w:b/>
          <w:sz w:val="18"/>
          <w:szCs w:val="18"/>
          <w:lang w:val="en-GB"/>
        </w:rPr>
      </w:pPr>
    </w:p>
    <w:p w:rsidR="00A605E9" w:rsidRPr="00A605E9" w:rsidRDefault="00A605E9" w:rsidP="00A605E9">
      <w:pPr>
        <w:spacing w:line="240" w:lineRule="auto"/>
        <w:rPr>
          <w:rFonts w:cs="Arial"/>
          <w:sz w:val="18"/>
          <w:szCs w:val="18"/>
          <w:lang w:val="en-GB"/>
        </w:rPr>
      </w:pPr>
      <w:r w:rsidRPr="00A605E9">
        <w:rPr>
          <w:rFonts w:cs="Arial"/>
          <w:sz w:val="18"/>
          <w:szCs w:val="18"/>
          <w:lang w:val="en-GB"/>
        </w:rPr>
        <w:t xml:space="preserve">Further information under: </w:t>
      </w:r>
      <w:hyperlink r:id="rId9" w:history="1">
        <w:r w:rsidRPr="00A605E9">
          <w:rPr>
            <w:rStyle w:val="Hyperlink"/>
            <w:rFonts w:cs="Arial"/>
            <w:i/>
            <w:color w:val="0070C0"/>
            <w:sz w:val="18"/>
            <w:szCs w:val="18"/>
            <w:lang w:val="en-GB"/>
          </w:rPr>
          <w:t>www.additive-award.com</w:t>
        </w:r>
      </w:hyperlink>
      <w:r w:rsidRPr="00A605E9">
        <w:rPr>
          <w:rFonts w:cs="Arial"/>
          <w:sz w:val="18"/>
          <w:szCs w:val="18"/>
          <w:lang w:val="en-GB"/>
        </w:rPr>
        <w:t>.</w:t>
      </w:r>
    </w:p>
    <w:p w:rsidR="00A605E9" w:rsidRPr="00A605E9" w:rsidRDefault="00A605E9" w:rsidP="00A605E9">
      <w:pPr>
        <w:spacing w:line="240" w:lineRule="auto"/>
        <w:rPr>
          <w:rFonts w:cs="Arial"/>
          <w:b/>
          <w:sz w:val="18"/>
          <w:szCs w:val="18"/>
          <w:lang w:val="en-GB"/>
        </w:rPr>
      </w:pPr>
    </w:p>
    <w:p w:rsidR="00A605E9" w:rsidRPr="00A605E9" w:rsidRDefault="00A605E9" w:rsidP="00A605E9">
      <w:pPr>
        <w:spacing w:line="240" w:lineRule="auto"/>
        <w:rPr>
          <w:rFonts w:cs="Arial"/>
          <w:b/>
          <w:sz w:val="18"/>
          <w:szCs w:val="18"/>
          <w:lang w:val="en-GB"/>
        </w:rPr>
      </w:pPr>
    </w:p>
    <w:p w:rsidR="00A605E9" w:rsidRPr="00A605E9" w:rsidRDefault="00A605E9" w:rsidP="00A605E9">
      <w:pPr>
        <w:spacing w:line="240" w:lineRule="auto"/>
        <w:rPr>
          <w:rFonts w:cs="Arial"/>
          <w:sz w:val="18"/>
          <w:szCs w:val="18"/>
          <w:lang w:val="en-GB"/>
        </w:rPr>
      </w:pPr>
      <w:r w:rsidRPr="00A605E9">
        <w:rPr>
          <w:rFonts w:cs="Arial"/>
          <w:b/>
          <w:sz w:val="18"/>
          <w:szCs w:val="18"/>
          <w:lang w:val="en-GB"/>
        </w:rPr>
        <w:t>The German Machine Tool Builders’ Association (VDW)</w:t>
      </w:r>
      <w:r w:rsidRPr="00A605E9">
        <w:rPr>
          <w:rFonts w:cs="Arial"/>
          <w:sz w:val="18"/>
          <w:szCs w:val="18"/>
          <w:lang w:val="en-GB"/>
        </w:rPr>
        <w:t>, headquartered in Frankfurt am Main, has been representing the interests of the German machine tool industry for 125 years. Together with the German Engineering Federation’s Machine Tools and Produ</w:t>
      </w:r>
      <w:r w:rsidRPr="00A605E9">
        <w:rPr>
          <w:rFonts w:cs="Arial"/>
          <w:sz w:val="18"/>
          <w:szCs w:val="18"/>
          <w:lang w:val="en-GB"/>
        </w:rPr>
        <w:t>c</w:t>
      </w:r>
      <w:r w:rsidRPr="00A605E9">
        <w:rPr>
          <w:rFonts w:cs="Arial"/>
          <w:sz w:val="18"/>
          <w:szCs w:val="18"/>
          <w:lang w:val="en-GB"/>
        </w:rPr>
        <w:t>tion Systems Association, it numbers about 300 voluntary member companies, which represent approximately 90 per cent of the sector’s entire turnover. The VDW does much more than simply represent the industry's interests to the public, the government, the academic community and business associates. Based on its in-depth knowledge of the industry and resulting expertise, it serves primarily as a service provider to its me</w:t>
      </w:r>
      <w:r w:rsidRPr="00A605E9">
        <w:rPr>
          <w:rFonts w:cs="Arial"/>
          <w:sz w:val="18"/>
          <w:szCs w:val="18"/>
          <w:lang w:val="en-GB"/>
        </w:rPr>
        <w:t>m</w:t>
      </w:r>
      <w:r w:rsidRPr="00A605E9">
        <w:rPr>
          <w:rFonts w:cs="Arial"/>
          <w:sz w:val="18"/>
          <w:szCs w:val="18"/>
          <w:lang w:val="en-GB"/>
        </w:rPr>
        <w:t>bers. It provides information, advice and support on individual issues in numerous fields. The VDW also organizes exhibitions for the international machine tool industry. It has over 90 years of experience in organizing events. It stages the EMO Hannover on behalf of Cecimo, the European Association of Machine Tool Industries, and it also organizes its own event, the METAV International Exhibition for Metalworking Technologies, in Dusse</w:t>
      </w:r>
      <w:r w:rsidRPr="00A605E9">
        <w:rPr>
          <w:rFonts w:cs="Arial"/>
          <w:sz w:val="18"/>
          <w:szCs w:val="18"/>
          <w:lang w:val="en-GB"/>
        </w:rPr>
        <w:t>l</w:t>
      </w:r>
      <w:r w:rsidRPr="00A605E9">
        <w:rPr>
          <w:rFonts w:cs="Arial"/>
          <w:sz w:val="18"/>
          <w:szCs w:val="18"/>
          <w:lang w:val="en-GB"/>
        </w:rPr>
        <w:t>dorf.</w:t>
      </w:r>
    </w:p>
    <w:p w:rsidR="00A605E9" w:rsidRPr="00A605E9" w:rsidRDefault="00A605E9" w:rsidP="00A605E9">
      <w:pPr>
        <w:spacing w:line="240" w:lineRule="auto"/>
        <w:rPr>
          <w:rFonts w:cs="Arial"/>
          <w:sz w:val="18"/>
          <w:szCs w:val="18"/>
          <w:lang w:val="en-GB"/>
        </w:rPr>
      </w:pPr>
    </w:p>
    <w:p w:rsidR="00A605E9" w:rsidRPr="00A605E9" w:rsidRDefault="00A605E9" w:rsidP="00A605E9">
      <w:pPr>
        <w:spacing w:line="240" w:lineRule="auto"/>
        <w:rPr>
          <w:rFonts w:cs="Arial"/>
          <w:sz w:val="18"/>
          <w:szCs w:val="18"/>
          <w:lang w:val="en-GB"/>
        </w:rPr>
      </w:pPr>
      <w:r w:rsidRPr="00A605E9">
        <w:rPr>
          <w:rFonts w:cs="Arial"/>
          <w:sz w:val="18"/>
          <w:szCs w:val="18"/>
          <w:lang w:val="en-GB"/>
        </w:rPr>
        <w:t xml:space="preserve">Further information under: </w:t>
      </w:r>
      <w:hyperlink r:id="rId10" w:history="1">
        <w:r w:rsidRPr="00A605E9">
          <w:rPr>
            <w:rStyle w:val="Hyperlink"/>
            <w:rFonts w:cs="Arial"/>
            <w:i/>
            <w:sz w:val="18"/>
            <w:szCs w:val="18"/>
            <w:lang w:val="en-GB"/>
          </w:rPr>
          <w:t>www.vdw.de</w:t>
        </w:r>
      </w:hyperlink>
    </w:p>
    <w:p w:rsidR="00A605E9" w:rsidRPr="00A605E9" w:rsidRDefault="00A605E9" w:rsidP="00A605E9">
      <w:pPr>
        <w:spacing w:line="240" w:lineRule="auto"/>
        <w:rPr>
          <w:rFonts w:cs="Arial"/>
          <w:sz w:val="18"/>
          <w:szCs w:val="18"/>
          <w:lang w:val="en-GB"/>
        </w:rPr>
      </w:pPr>
    </w:p>
    <w:p w:rsidR="00A605E9" w:rsidRPr="00A605E9" w:rsidRDefault="00A605E9" w:rsidP="00A605E9">
      <w:pPr>
        <w:spacing w:line="240" w:lineRule="auto"/>
        <w:rPr>
          <w:rFonts w:cs="Arial"/>
          <w:sz w:val="18"/>
          <w:szCs w:val="18"/>
          <w:lang w:val="en-GB"/>
        </w:rPr>
      </w:pPr>
    </w:p>
    <w:p w:rsidR="00A605E9" w:rsidRPr="00A605E9" w:rsidRDefault="00A605E9" w:rsidP="00A605E9">
      <w:pPr>
        <w:spacing w:line="240" w:lineRule="auto"/>
        <w:rPr>
          <w:rStyle w:val="Hyperlink"/>
          <w:rFonts w:cs="Arial"/>
          <w:sz w:val="18"/>
          <w:szCs w:val="18"/>
          <w:lang w:val="en-GB"/>
        </w:rPr>
      </w:pPr>
      <w:r w:rsidRPr="00A605E9">
        <w:rPr>
          <w:rFonts w:cs="Arial"/>
          <w:b/>
          <w:sz w:val="18"/>
          <w:szCs w:val="18"/>
          <w:lang w:val="en-GB"/>
        </w:rPr>
        <w:t xml:space="preserve">AMT – the Association for Manufacturing </w:t>
      </w:r>
      <w:proofErr w:type="gramStart"/>
      <w:r w:rsidRPr="00A605E9">
        <w:rPr>
          <w:rFonts w:cs="Arial"/>
          <w:b/>
          <w:sz w:val="18"/>
          <w:szCs w:val="18"/>
          <w:lang w:val="en-GB"/>
        </w:rPr>
        <w:t>Technology,</w:t>
      </w:r>
      <w:proofErr w:type="gramEnd"/>
      <w:r w:rsidRPr="00A605E9">
        <w:rPr>
          <w:rFonts w:cs="Arial"/>
          <w:sz w:val="18"/>
          <w:szCs w:val="18"/>
          <w:lang w:val="en-GB"/>
        </w:rPr>
        <w:t xml:space="preserve"> represents and promotes US.-based manufacturing technology and its members — those who design, build, sell, and service the continuously evolving technology that lies at the heart of manufacturing. Founded in 1902 and based in Virginia, the association specializes in providing targeted business assistance, extensive global support, business intelligence systems and analysis. AMT is the voice that communicates the importance of policies and programs that encourage research and innovation, and the development of educational initiatives to create tomorrow’s </w:t>
      </w:r>
      <w:proofErr w:type="spellStart"/>
      <w:r w:rsidRPr="00A605E9">
        <w:rPr>
          <w:rFonts w:cs="Arial"/>
          <w:sz w:val="18"/>
          <w:szCs w:val="18"/>
          <w:lang w:val="en-GB"/>
        </w:rPr>
        <w:t>Smartforce</w:t>
      </w:r>
      <w:proofErr w:type="spellEnd"/>
      <w:r w:rsidRPr="00A605E9">
        <w:rPr>
          <w:rFonts w:cs="Arial"/>
          <w:sz w:val="18"/>
          <w:szCs w:val="18"/>
          <w:lang w:val="en-GB"/>
        </w:rPr>
        <w:t>. AMT owns and manages IMTS - The International Man</w:t>
      </w:r>
      <w:r w:rsidRPr="00A605E9">
        <w:rPr>
          <w:rFonts w:cs="Arial"/>
          <w:sz w:val="18"/>
          <w:szCs w:val="18"/>
          <w:lang w:val="en-GB"/>
        </w:rPr>
        <w:t>u</w:t>
      </w:r>
      <w:r w:rsidRPr="00A605E9">
        <w:rPr>
          <w:rFonts w:cs="Arial"/>
          <w:sz w:val="18"/>
          <w:szCs w:val="18"/>
          <w:lang w:val="en-GB"/>
        </w:rPr>
        <w:t xml:space="preserve">facturing Technology Show, which is the premier manufacturing technology event in North America.  </w:t>
      </w:r>
    </w:p>
    <w:p w:rsidR="00A605E9" w:rsidRPr="00A605E9" w:rsidRDefault="00A605E9" w:rsidP="00A605E9">
      <w:pPr>
        <w:spacing w:line="240" w:lineRule="auto"/>
        <w:rPr>
          <w:rStyle w:val="Hyperlink"/>
          <w:rFonts w:cs="Arial"/>
          <w:sz w:val="18"/>
          <w:szCs w:val="18"/>
          <w:lang w:val="en-GB"/>
        </w:rPr>
      </w:pPr>
    </w:p>
    <w:p w:rsidR="00A605E9" w:rsidRPr="00A605E9" w:rsidRDefault="00A605E9" w:rsidP="00A605E9">
      <w:pPr>
        <w:spacing w:line="240" w:lineRule="auto"/>
        <w:rPr>
          <w:rStyle w:val="Hyperlink"/>
          <w:rFonts w:cs="Arial"/>
          <w:sz w:val="18"/>
          <w:szCs w:val="18"/>
          <w:lang w:val="en-GB"/>
        </w:rPr>
      </w:pPr>
      <w:r w:rsidRPr="00A605E9">
        <w:rPr>
          <w:rFonts w:cs="Arial"/>
          <w:sz w:val="18"/>
          <w:szCs w:val="18"/>
          <w:lang w:val="en-GB"/>
        </w:rPr>
        <w:t xml:space="preserve">Further information under: </w:t>
      </w:r>
      <w:hyperlink r:id="rId11" w:history="1">
        <w:r w:rsidRPr="00A605E9">
          <w:rPr>
            <w:rStyle w:val="Hyperlink"/>
            <w:rFonts w:cs="Arial"/>
            <w:i/>
            <w:sz w:val="18"/>
            <w:szCs w:val="18"/>
            <w:lang w:val="en-GB"/>
          </w:rPr>
          <w:t>www.AMTonline.org</w:t>
        </w:r>
      </w:hyperlink>
    </w:p>
    <w:p w:rsidR="00A605E9" w:rsidRPr="00A605E9" w:rsidRDefault="00A605E9" w:rsidP="00A605E9">
      <w:pPr>
        <w:pStyle w:val="StandardWeb"/>
        <w:spacing w:before="0" w:beforeAutospacing="0" w:after="0" w:afterAutospacing="0"/>
        <w:rPr>
          <w:rStyle w:val="Hyperlink"/>
          <w:rFonts w:ascii="Arial" w:eastAsia="Calibri" w:hAnsi="Arial" w:cs="Arial"/>
          <w:sz w:val="18"/>
          <w:szCs w:val="18"/>
          <w:lang w:val="en-GB" w:eastAsia="en-US"/>
        </w:rPr>
      </w:pPr>
    </w:p>
    <w:p w:rsidR="00A605E9" w:rsidRPr="00A605E9" w:rsidRDefault="00A605E9" w:rsidP="00A605E9">
      <w:pPr>
        <w:pStyle w:val="StandardWeb"/>
        <w:spacing w:before="0" w:beforeAutospacing="0" w:after="0" w:afterAutospacing="0"/>
        <w:rPr>
          <w:rStyle w:val="Fett"/>
          <w:rFonts w:ascii="Arial" w:hAnsi="Arial" w:cs="Arial"/>
          <w:b w:val="0"/>
          <w:sz w:val="18"/>
          <w:szCs w:val="18"/>
          <w:lang w:val="en-GB"/>
        </w:rPr>
      </w:pPr>
    </w:p>
    <w:p w:rsidR="00A605E9" w:rsidRPr="00A605E9" w:rsidRDefault="00A605E9" w:rsidP="00A605E9">
      <w:pPr>
        <w:spacing w:line="240" w:lineRule="auto"/>
        <w:rPr>
          <w:rStyle w:val="Fett"/>
          <w:rFonts w:cs="Arial"/>
          <w:sz w:val="18"/>
          <w:szCs w:val="18"/>
          <w:lang w:val="en-GB"/>
        </w:rPr>
      </w:pPr>
      <w:r w:rsidRPr="00A605E9">
        <w:rPr>
          <w:rStyle w:val="Fett"/>
          <w:rFonts w:cs="Arial"/>
          <w:sz w:val="18"/>
          <w:szCs w:val="18"/>
          <w:lang w:val="en-GB"/>
        </w:rPr>
        <w:br w:type="page"/>
      </w:r>
    </w:p>
    <w:p w:rsidR="00A605E9" w:rsidRPr="00A605E9" w:rsidRDefault="00A605E9" w:rsidP="00A605E9">
      <w:pPr>
        <w:pStyle w:val="StandardWeb"/>
        <w:spacing w:before="0" w:beforeAutospacing="0" w:after="0" w:afterAutospacing="0"/>
        <w:rPr>
          <w:rFonts w:ascii="Arial" w:hAnsi="Arial" w:cs="Arial"/>
          <w:sz w:val="18"/>
          <w:szCs w:val="18"/>
          <w:highlight w:val="yellow"/>
          <w:lang w:val="en-GB"/>
        </w:rPr>
      </w:pPr>
      <w:r w:rsidRPr="00A605E9">
        <w:rPr>
          <w:rStyle w:val="Fett"/>
          <w:rFonts w:ascii="Arial" w:hAnsi="Arial" w:cs="Arial"/>
          <w:sz w:val="18"/>
          <w:szCs w:val="18"/>
          <w:lang w:val="en-GB"/>
        </w:rPr>
        <w:lastRenderedPageBreak/>
        <w:t>METAV 2016 in Düsseldorf</w:t>
      </w:r>
      <w:r w:rsidRPr="00A605E9">
        <w:rPr>
          <w:rStyle w:val="Fett"/>
          <w:rFonts w:ascii="Arial" w:hAnsi="Arial" w:cs="Arial"/>
          <w:sz w:val="18"/>
          <w:szCs w:val="18"/>
          <w:lang w:val="en-GB"/>
        </w:rPr>
        <w:br/>
      </w:r>
    </w:p>
    <w:p w:rsidR="00A605E9" w:rsidRPr="00A605E9" w:rsidRDefault="00A605E9" w:rsidP="00A605E9">
      <w:pPr>
        <w:pStyle w:val="StandardWeb"/>
        <w:spacing w:before="0" w:beforeAutospacing="0" w:after="0" w:afterAutospacing="0"/>
        <w:rPr>
          <w:rFonts w:ascii="Arial" w:hAnsi="Arial" w:cs="Arial"/>
          <w:sz w:val="18"/>
          <w:szCs w:val="18"/>
          <w:lang w:val="en-GB"/>
        </w:rPr>
      </w:pPr>
      <w:r w:rsidRPr="00A605E9">
        <w:rPr>
          <w:rFonts w:ascii="Arial" w:hAnsi="Arial" w:cs="Arial"/>
          <w:sz w:val="18"/>
          <w:szCs w:val="18"/>
          <w:lang w:val="en-GB"/>
        </w:rPr>
        <w:t>The METAV 2016 – the 19</w:t>
      </w:r>
      <w:r w:rsidRPr="00A605E9">
        <w:rPr>
          <w:rFonts w:ascii="Arial" w:hAnsi="Arial" w:cs="Arial"/>
          <w:sz w:val="18"/>
          <w:szCs w:val="18"/>
          <w:vertAlign w:val="superscript"/>
          <w:lang w:val="en-GB"/>
        </w:rPr>
        <w:t>th</w:t>
      </w:r>
      <w:r w:rsidRPr="00A605E9">
        <w:rPr>
          <w:rFonts w:ascii="Arial" w:hAnsi="Arial" w:cs="Arial"/>
          <w:sz w:val="18"/>
          <w:szCs w:val="18"/>
          <w:lang w:val="en-GB"/>
        </w:rPr>
        <w:t xml:space="preserve"> International Exhibition for Metalworking Technologies – will be held in Düsseldorf from 23 to 27 February. It will be showcasing the entire spectrum of production technology. The principal focuses are machine tools, production systems, high-precision tools, automated material flows, computer technology, industrial ele</w:t>
      </w:r>
      <w:r w:rsidRPr="00A605E9">
        <w:rPr>
          <w:rFonts w:ascii="Arial" w:hAnsi="Arial" w:cs="Arial"/>
          <w:sz w:val="18"/>
          <w:szCs w:val="18"/>
          <w:lang w:val="en-GB"/>
        </w:rPr>
        <w:t>c</w:t>
      </w:r>
      <w:r w:rsidRPr="00A605E9">
        <w:rPr>
          <w:rFonts w:ascii="Arial" w:hAnsi="Arial" w:cs="Arial"/>
          <w:sz w:val="18"/>
          <w:szCs w:val="18"/>
          <w:lang w:val="en-GB"/>
        </w:rPr>
        <w:t>tronics, and accessories, complemented by the new themes of Moulding, Medical, Additive Manufacturing and Quality, which are now permanently anchored in what are called “areas” with their own nomenclature in the METAV’s exhibition programme. The METAV’s target group for visitors includes all branches of industry that work metal, particularly machinery and plant manufacturers, the automotive industry and its co</w:t>
      </w:r>
      <w:r w:rsidRPr="00A605E9">
        <w:rPr>
          <w:rFonts w:ascii="Arial" w:hAnsi="Arial" w:cs="Arial"/>
          <w:sz w:val="18"/>
          <w:szCs w:val="18"/>
          <w:lang w:val="en-GB"/>
        </w:rPr>
        <w:t>m</w:t>
      </w:r>
      <w:r w:rsidRPr="00A605E9">
        <w:rPr>
          <w:rFonts w:ascii="Arial" w:hAnsi="Arial" w:cs="Arial"/>
          <w:sz w:val="18"/>
          <w:szCs w:val="18"/>
          <w:lang w:val="en-GB"/>
        </w:rPr>
        <w:t>ponent suppliers, aerospace, the electrical engineering industry, energy and medical technologies, tool and mould-making, plus metalworking and the craft sector.</w:t>
      </w:r>
    </w:p>
    <w:p w:rsidR="00A605E9" w:rsidRPr="00A605E9" w:rsidRDefault="00A605E9" w:rsidP="00A605E9">
      <w:pPr>
        <w:pStyle w:val="StandardWeb"/>
        <w:spacing w:before="0" w:beforeAutospacing="0" w:after="0" w:afterAutospacing="0"/>
        <w:rPr>
          <w:rFonts w:ascii="Arial" w:hAnsi="Arial" w:cs="Arial"/>
          <w:sz w:val="18"/>
          <w:szCs w:val="18"/>
          <w:lang w:val="en-GB"/>
        </w:rPr>
      </w:pPr>
    </w:p>
    <w:p w:rsidR="00A605E9" w:rsidRPr="00A605E9" w:rsidRDefault="00A605E9" w:rsidP="00A605E9">
      <w:pPr>
        <w:pStyle w:val="StandardWeb"/>
        <w:spacing w:before="0" w:beforeAutospacing="0" w:after="0" w:afterAutospacing="0"/>
        <w:rPr>
          <w:rFonts w:ascii="Arial" w:hAnsi="Arial" w:cs="Arial"/>
          <w:sz w:val="18"/>
          <w:szCs w:val="18"/>
          <w:lang w:val="en-GB"/>
        </w:rPr>
      </w:pPr>
      <w:r w:rsidRPr="00A605E9">
        <w:rPr>
          <w:rFonts w:ascii="Arial" w:hAnsi="Arial" w:cs="Arial"/>
          <w:sz w:val="18"/>
          <w:szCs w:val="18"/>
          <w:lang w:val="en-GB"/>
        </w:rPr>
        <w:t xml:space="preserve">Further information under: </w:t>
      </w:r>
      <w:r w:rsidRPr="00A605E9">
        <w:rPr>
          <w:rFonts w:ascii="Arial" w:hAnsi="Arial" w:cs="Arial"/>
          <w:i/>
          <w:color w:val="0070C0"/>
          <w:sz w:val="18"/>
          <w:szCs w:val="18"/>
          <w:u w:val="single"/>
          <w:lang w:val="en-GB"/>
        </w:rPr>
        <w:t>www.metav.de</w:t>
      </w:r>
    </w:p>
    <w:p w:rsidR="00A605E9" w:rsidRPr="00A605E9" w:rsidRDefault="00A605E9" w:rsidP="00A605E9">
      <w:pPr>
        <w:spacing w:line="240" w:lineRule="auto"/>
        <w:rPr>
          <w:rFonts w:cs="Arial"/>
          <w:b/>
          <w:sz w:val="18"/>
          <w:szCs w:val="18"/>
          <w:lang w:val="en-GB"/>
        </w:rPr>
      </w:pPr>
    </w:p>
    <w:p w:rsidR="00A605E9" w:rsidRPr="00A605E9" w:rsidRDefault="00A605E9" w:rsidP="00A605E9">
      <w:pPr>
        <w:spacing w:line="240" w:lineRule="auto"/>
        <w:rPr>
          <w:rFonts w:cs="Arial"/>
          <w:b/>
          <w:sz w:val="18"/>
          <w:szCs w:val="18"/>
          <w:lang w:val="en-GB"/>
        </w:rPr>
      </w:pPr>
    </w:p>
    <w:p w:rsidR="00A605E9" w:rsidRPr="00A605E9" w:rsidRDefault="00A605E9" w:rsidP="00A605E9">
      <w:pPr>
        <w:pStyle w:val="Textkrper"/>
        <w:rPr>
          <w:rFonts w:ascii="Arial" w:hAnsi="Arial" w:cs="Arial"/>
          <w:sz w:val="18"/>
          <w:szCs w:val="18"/>
          <w:lang w:val="en-US"/>
        </w:rPr>
      </w:pPr>
      <w:r w:rsidRPr="00A605E9">
        <w:rPr>
          <w:rFonts w:ascii="Arial" w:hAnsi="Arial" w:cs="Arial"/>
          <w:sz w:val="18"/>
          <w:szCs w:val="18"/>
          <w:lang w:val="en-US"/>
        </w:rPr>
        <w:t xml:space="preserve">You will find texts and pictures about the METAV 2016 on the internet under </w:t>
      </w:r>
      <w:hyperlink r:id="rId12" w:history="1">
        <w:r w:rsidRPr="00A605E9">
          <w:rPr>
            <w:rStyle w:val="Hyperlink"/>
            <w:rFonts w:ascii="Arial" w:hAnsi="Arial" w:cs="Arial"/>
            <w:i/>
            <w:color w:val="0070C0"/>
            <w:sz w:val="18"/>
            <w:szCs w:val="18"/>
            <w:lang w:val="en-US"/>
          </w:rPr>
          <w:t>www.metav.de</w:t>
        </w:r>
      </w:hyperlink>
      <w:r w:rsidRPr="009100AE">
        <w:rPr>
          <w:rStyle w:val="Hyperlink"/>
          <w:rFonts w:ascii="Arial" w:hAnsi="Arial" w:cs="Arial"/>
          <w:sz w:val="18"/>
          <w:szCs w:val="18"/>
          <w:u w:val="none"/>
          <w:lang w:val="en-US"/>
        </w:rPr>
        <w:t xml:space="preserve"> </w:t>
      </w:r>
      <w:r w:rsidRPr="009100AE">
        <w:rPr>
          <w:rStyle w:val="Hyperlink"/>
          <w:rFonts w:ascii="Arial" w:hAnsi="Arial" w:cs="Arial"/>
          <w:color w:val="000000" w:themeColor="text1"/>
          <w:sz w:val="18"/>
          <w:szCs w:val="18"/>
          <w:u w:val="none"/>
          <w:lang w:val="en-US"/>
        </w:rPr>
        <w:t>in the Press Service</w:t>
      </w:r>
      <w:r w:rsidRPr="00A605E9">
        <w:rPr>
          <w:rFonts w:ascii="Arial" w:hAnsi="Arial" w:cs="Arial"/>
          <w:sz w:val="18"/>
          <w:szCs w:val="18"/>
          <w:lang w:val="en-US"/>
        </w:rPr>
        <w:t>. You can also visit the METAV through our social media channels</w:t>
      </w:r>
    </w:p>
    <w:p w:rsidR="00A605E9" w:rsidRPr="00A605E9" w:rsidRDefault="00A605E9" w:rsidP="00A605E9">
      <w:pPr>
        <w:spacing w:line="240" w:lineRule="auto"/>
        <w:ind w:right="-286"/>
        <w:rPr>
          <w:rFonts w:cs="Arial"/>
          <w:bCs/>
          <w:sz w:val="18"/>
          <w:szCs w:val="18"/>
          <w:lang w:val="en-GB"/>
        </w:rPr>
      </w:pPr>
    </w:p>
    <w:p w:rsidR="00A605E9" w:rsidRPr="00A605E9" w:rsidRDefault="00A605E9" w:rsidP="00A605E9">
      <w:pPr>
        <w:autoSpaceDE w:val="0"/>
        <w:autoSpaceDN w:val="0"/>
        <w:adjustRightInd w:val="0"/>
        <w:spacing w:line="240" w:lineRule="auto"/>
        <w:ind w:right="-286"/>
        <w:rPr>
          <w:rFonts w:cs="Arial"/>
          <w:i/>
          <w:color w:val="0070C0"/>
          <w:sz w:val="18"/>
          <w:szCs w:val="18"/>
          <w:lang w:val="en-GB"/>
        </w:rPr>
      </w:pPr>
      <w:r w:rsidRPr="00A605E9">
        <w:rPr>
          <w:rFonts w:cs="Arial"/>
          <w:noProof/>
          <w:color w:val="000000"/>
          <w:sz w:val="18"/>
          <w:szCs w:val="18"/>
        </w:rPr>
        <w:drawing>
          <wp:inline distT="0" distB="0" distL="0" distR="0" wp14:anchorId="3637FE71" wp14:editId="1D290766">
            <wp:extent cx="876300" cy="175260"/>
            <wp:effectExtent l="0" t="0" r="0" b="0"/>
            <wp:docPr id="8" name="Grafik 8">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6300" cy="175260"/>
                    </a:xfrm>
                    <a:prstGeom prst="rect">
                      <a:avLst/>
                    </a:prstGeom>
                    <a:noFill/>
                    <a:ln>
                      <a:noFill/>
                    </a:ln>
                  </pic:spPr>
                </pic:pic>
              </a:graphicData>
            </a:graphic>
          </wp:inline>
        </w:drawing>
      </w:r>
      <w:r w:rsidRPr="00A605E9">
        <w:rPr>
          <w:rFonts w:cs="Arial"/>
          <w:color w:val="000000"/>
          <w:sz w:val="18"/>
          <w:szCs w:val="18"/>
          <w:lang w:val="en-GB"/>
        </w:rPr>
        <w:t xml:space="preserve">   </w:t>
      </w:r>
      <w:hyperlink r:id="rId15" w:history="1">
        <w:r w:rsidRPr="00A605E9">
          <w:rPr>
            <w:rStyle w:val="Hyperlink"/>
            <w:rFonts w:cs="Arial"/>
            <w:i/>
            <w:color w:val="0070C0"/>
            <w:sz w:val="18"/>
            <w:szCs w:val="18"/>
            <w:lang w:val="en-GB"/>
          </w:rPr>
          <w:t>http://twitter.com/METAVonline</w:t>
        </w:r>
      </w:hyperlink>
    </w:p>
    <w:p w:rsidR="00A605E9" w:rsidRPr="00A605E9" w:rsidRDefault="00A605E9" w:rsidP="00A605E9">
      <w:pPr>
        <w:autoSpaceDE w:val="0"/>
        <w:autoSpaceDN w:val="0"/>
        <w:adjustRightInd w:val="0"/>
        <w:spacing w:line="240" w:lineRule="auto"/>
        <w:ind w:right="-286"/>
        <w:rPr>
          <w:rFonts w:cs="Arial"/>
          <w:i/>
          <w:color w:val="0070C0"/>
          <w:sz w:val="18"/>
          <w:szCs w:val="18"/>
          <w:lang w:val="en-GB"/>
        </w:rPr>
      </w:pPr>
      <w:r w:rsidRPr="00A605E9">
        <w:rPr>
          <w:rFonts w:cs="Arial"/>
          <w:i/>
          <w:noProof/>
          <w:color w:val="0070C0"/>
          <w:sz w:val="18"/>
          <w:szCs w:val="18"/>
        </w:rPr>
        <w:drawing>
          <wp:inline distT="0" distB="0" distL="0" distR="0" wp14:anchorId="4A0D9F6F" wp14:editId="07AA34D4">
            <wp:extent cx="281940" cy="281940"/>
            <wp:effectExtent l="0" t="0" r="3810" b="381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A605E9">
        <w:rPr>
          <w:rFonts w:cs="Arial"/>
          <w:i/>
          <w:color w:val="0070C0"/>
          <w:sz w:val="18"/>
          <w:szCs w:val="18"/>
          <w:lang w:val="en-GB"/>
        </w:rPr>
        <w:tab/>
      </w:r>
      <w:r w:rsidRPr="00A605E9">
        <w:rPr>
          <w:rFonts w:cs="Arial"/>
          <w:i/>
          <w:color w:val="0070C0"/>
          <w:sz w:val="18"/>
          <w:szCs w:val="18"/>
          <w:lang w:val="en-GB"/>
        </w:rPr>
        <w:tab/>
        <w:t xml:space="preserve">  </w:t>
      </w:r>
      <w:r w:rsidRPr="00A605E9">
        <w:rPr>
          <w:rFonts w:cs="Arial"/>
          <w:i/>
          <w:color w:val="0070C0"/>
          <w:sz w:val="18"/>
          <w:szCs w:val="18"/>
          <w:u w:val="single"/>
          <w:lang w:val="en-GB"/>
        </w:rPr>
        <w:t>http://facebook.com/METAV.fanpage</w:t>
      </w:r>
    </w:p>
    <w:p w:rsidR="00A605E9" w:rsidRPr="00A605E9" w:rsidRDefault="00A605E9" w:rsidP="00A605E9">
      <w:pPr>
        <w:autoSpaceDE w:val="0"/>
        <w:autoSpaceDN w:val="0"/>
        <w:adjustRightInd w:val="0"/>
        <w:spacing w:line="240" w:lineRule="auto"/>
        <w:ind w:right="-286"/>
        <w:rPr>
          <w:rFonts w:cs="Arial"/>
          <w:i/>
          <w:color w:val="0070C0"/>
          <w:sz w:val="18"/>
          <w:szCs w:val="18"/>
          <w:lang w:val="en-GB"/>
        </w:rPr>
      </w:pPr>
      <w:r w:rsidRPr="00A605E9">
        <w:rPr>
          <w:rFonts w:cs="Arial"/>
          <w:i/>
          <w:noProof/>
          <w:color w:val="0070C0"/>
          <w:sz w:val="18"/>
          <w:szCs w:val="18"/>
        </w:rPr>
        <w:drawing>
          <wp:inline distT="0" distB="0" distL="0" distR="0" wp14:anchorId="27B951C7" wp14:editId="0B8311F1">
            <wp:extent cx="281940" cy="281940"/>
            <wp:effectExtent l="0" t="0" r="3810" b="381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A605E9">
        <w:rPr>
          <w:rFonts w:cs="Arial"/>
          <w:i/>
          <w:color w:val="0070C0"/>
          <w:sz w:val="18"/>
          <w:szCs w:val="18"/>
          <w:lang w:val="en-GB"/>
        </w:rPr>
        <w:tab/>
      </w:r>
      <w:r w:rsidRPr="00A605E9">
        <w:rPr>
          <w:rFonts w:cs="Arial"/>
          <w:i/>
          <w:color w:val="0070C0"/>
          <w:sz w:val="18"/>
          <w:szCs w:val="18"/>
          <w:lang w:val="en-GB"/>
        </w:rPr>
        <w:tab/>
        <w:t xml:space="preserve">  </w:t>
      </w:r>
      <w:hyperlink r:id="rId18" w:history="1">
        <w:r w:rsidRPr="00A605E9">
          <w:rPr>
            <w:rStyle w:val="Hyperlink"/>
            <w:rFonts w:cs="Arial"/>
            <w:i/>
            <w:color w:val="0070C0"/>
            <w:sz w:val="18"/>
            <w:szCs w:val="18"/>
            <w:lang w:val="en-GB"/>
          </w:rPr>
          <w:t>http://www.youtube.com/metaltradefair</w:t>
        </w:r>
      </w:hyperlink>
    </w:p>
    <w:p w:rsidR="00A605E9" w:rsidRPr="00A605E9" w:rsidRDefault="00A605E9" w:rsidP="00A605E9">
      <w:pPr>
        <w:autoSpaceDE w:val="0"/>
        <w:autoSpaceDN w:val="0"/>
        <w:adjustRightInd w:val="0"/>
        <w:spacing w:line="240" w:lineRule="auto"/>
        <w:ind w:right="-286"/>
        <w:rPr>
          <w:rFonts w:cs="Arial"/>
          <w:sz w:val="18"/>
          <w:szCs w:val="18"/>
          <w:lang w:val="en-GB"/>
        </w:rPr>
      </w:pPr>
      <w:r w:rsidRPr="00A605E9">
        <w:rPr>
          <w:rFonts w:cs="Arial"/>
          <w:i/>
          <w:noProof/>
          <w:color w:val="0070C0"/>
          <w:sz w:val="18"/>
          <w:szCs w:val="18"/>
        </w:rPr>
        <w:drawing>
          <wp:inline distT="0" distB="0" distL="0" distR="0" wp14:anchorId="3E540B70" wp14:editId="3947AD11">
            <wp:extent cx="281940" cy="274320"/>
            <wp:effectExtent l="0" t="0" r="3810" b="0"/>
            <wp:docPr id="9" name="Grafik 9" descr="M:\Public\Logos\CNC-Arena\socialmedia-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M:\Public\Logos\CNC-Arena\socialmedia-icon.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1940" cy="274320"/>
                    </a:xfrm>
                    <a:prstGeom prst="rect">
                      <a:avLst/>
                    </a:prstGeom>
                    <a:noFill/>
                    <a:ln>
                      <a:noFill/>
                    </a:ln>
                  </pic:spPr>
                </pic:pic>
              </a:graphicData>
            </a:graphic>
          </wp:inline>
        </w:drawing>
      </w:r>
      <w:r w:rsidRPr="00A605E9">
        <w:rPr>
          <w:rFonts w:cs="Arial"/>
          <w:i/>
          <w:color w:val="0070C0"/>
          <w:sz w:val="18"/>
          <w:szCs w:val="18"/>
          <w:lang w:val="en-GB" w:eastAsia="zh-CN"/>
        </w:rPr>
        <w:tab/>
      </w:r>
      <w:r w:rsidRPr="00A605E9">
        <w:rPr>
          <w:rFonts w:cs="Arial"/>
          <w:i/>
          <w:color w:val="0070C0"/>
          <w:sz w:val="18"/>
          <w:szCs w:val="18"/>
          <w:lang w:val="en-GB" w:eastAsia="zh-CN"/>
        </w:rPr>
        <w:tab/>
        <w:t xml:space="preserve">  </w:t>
      </w:r>
      <w:r w:rsidRPr="00A605E9">
        <w:rPr>
          <w:rFonts w:cs="Arial"/>
          <w:i/>
          <w:color w:val="0070C0"/>
          <w:sz w:val="18"/>
          <w:szCs w:val="18"/>
          <w:u w:val="single"/>
          <w:lang w:val="en-GB" w:eastAsia="zh-CN"/>
        </w:rPr>
        <w:t>https://de.industryarena.com/metav</w:t>
      </w:r>
    </w:p>
    <w:p w:rsidR="00A605E9" w:rsidRPr="00A605E9" w:rsidRDefault="00A605E9" w:rsidP="00A605E9">
      <w:pPr>
        <w:spacing w:line="240" w:lineRule="auto"/>
        <w:rPr>
          <w:rFonts w:cs="Arial"/>
          <w:sz w:val="18"/>
          <w:szCs w:val="18"/>
          <w:lang w:val="en-GB"/>
        </w:rPr>
      </w:pPr>
    </w:p>
    <w:p w:rsidR="00A605E9" w:rsidRPr="00A605E9" w:rsidRDefault="00A605E9" w:rsidP="00A605E9">
      <w:pPr>
        <w:spacing w:line="240" w:lineRule="auto"/>
        <w:ind w:right="-286"/>
        <w:rPr>
          <w:rFonts w:cs="Arial"/>
          <w:b/>
          <w:lang w:val="en-GB"/>
        </w:rPr>
      </w:pPr>
    </w:p>
    <w:p w:rsidR="00A605E9" w:rsidRPr="00A605E9" w:rsidRDefault="00A605E9" w:rsidP="00A605E9">
      <w:pPr>
        <w:spacing w:line="240" w:lineRule="auto"/>
        <w:ind w:right="-286"/>
        <w:rPr>
          <w:rFonts w:cs="Arial"/>
          <w:b/>
          <w:lang w:val="en-GB"/>
        </w:rPr>
      </w:pPr>
      <w:r w:rsidRPr="00A605E9">
        <w:rPr>
          <w:rFonts w:cs="Arial"/>
          <w:b/>
          <w:lang w:val="en-GB"/>
        </w:rPr>
        <w:t xml:space="preserve">Further information from </w:t>
      </w:r>
    </w:p>
    <w:p w:rsidR="001519EB" w:rsidRPr="00A605E9" w:rsidRDefault="00A605E9" w:rsidP="00A605E9">
      <w:pPr>
        <w:spacing w:line="240" w:lineRule="auto"/>
        <w:ind w:right="-286"/>
        <w:rPr>
          <w:rFonts w:cs="Arial"/>
          <w:u w:val="single"/>
          <w:lang w:val="en-GB"/>
        </w:rPr>
      </w:pPr>
      <w:r w:rsidRPr="00A605E9">
        <w:rPr>
          <w:rFonts w:cs="Arial"/>
          <w:lang w:val="en-GB"/>
        </w:rPr>
        <w:t xml:space="preserve">Manuel Löhmann, VDW Press and Public Relations, Tel. +49 69 756081-83, </w:t>
      </w:r>
      <w:hyperlink r:id="rId20" w:history="1">
        <w:r w:rsidRPr="00A605E9">
          <w:rPr>
            <w:rStyle w:val="Hyperlink"/>
            <w:rFonts w:cs="Arial"/>
            <w:lang w:val="en-GB"/>
          </w:rPr>
          <w:t>m.loehmann@vdw.de</w:t>
        </w:r>
      </w:hyperlink>
    </w:p>
    <w:sectPr w:rsidR="001519EB" w:rsidRPr="00A605E9" w:rsidSect="000D006C">
      <w:headerReference w:type="default" r:id="rId21"/>
      <w:headerReference w:type="first" r:id="rId22"/>
      <w:footerReference w:type="first" r:id="rId23"/>
      <w:type w:val="continuous"/>
      <w:pgSz w:w="11907" w:h="16840" w:code="9"/>
      <w:pgMar w:top="-2693" w:right="1134" w:bottom="1134" w:left="1418" w:header="737" w:footer="567"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60E" w:rsidRDefault="009F160E">
      <w:r>
        <w:separator/>
      </w:r>
    </w:p>
  </w:endnote>
  <w:endnote w:type="continuationSeparator" w:id="0">
    <w:p w:rsidR="009F160E" w:rsidRDefault="009F1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06C" w:rsidRDefault="000D006C" w:rsidP="000D006C">
    <w:pPr>
      <w:pStyle w:val="Fuzeile"/>
    </w:pPr>
  </w:p>
  <w:tbl>
    <w:tblPr>
      <w:tblW w:w="9631" w:type="dxa"/>
      <w:tblInd w:w="8" w:type="dxa"/>
      <w:tblLayout w:type="fixed"/>
      <w:tblCellMar>
        <w:left w:w="0" w:type="dxa"/>
        <w:right w:w="0" w:type="dxa"/>
      </w:tblCellMar>
      <w:tblLook w:val="0000" w:firstRow="0" w:lastRow="0" w:firstColumn="0" w:lastColumn="0" w:noHBand="0" w:noVBand="0"/>
    </w:tblPr>
    <w:tblGrid>
      <w:gridCol w:w="2372"/>
      <w:gridCol w:w="2015"/>
      <w:gridCol w:w="2478"/>
      <w:gridCol w:w="2766"/>
    </w:tblGrid>
    <w:tr w:rsidR="000D006C" w:rsidRPr="00A605E9">
      <w:tc>
        <w:tcPr>
          <w:tcW w:w="2372" w:type="dxa"/>
        </w:tcPr>
        <w:p w:rsidR="000D006C" w:rsidRPr="00362226" w:rsidRDefault="000D006C" w:rsidP="000D006C">
          <w:pPr>
            <w:pStyle w:val="FZ"/>
          </w:pPr>
          <w:r w:rsidRPr="00362226">
            <w:t>Verein Deutscher</w:t>
          </w:r>
        </w:p>
        <w:p w:rsidR="000D006C" w:rsidRPr="00362226" w:rsidRDefault="000D006C" w:rsidP="000D006C">
          <w:pPr>
            <w:pStyle w:val="FZ"/>
          </w:pPr>
          <w:r w:rsidRPr="00362226">
            <w:t>Werkzeugmaschinenfabriken e.V.</w:t>
          </w:r>
        </w:p>
        <w:p w:rsidR="000D006C" w:rsidRPr="00335686" w:rsidRDefault="000D006C" w:rsidP="000D006C">
          <w:pPr>
            <w:pStyle w:val="FZ"/>
          </w:pPr>
          <w:r w:rsidRPr="00335686">
            <w:t>Corneliusstraße 4</w:t>
          </w:r>
        </w:p>
        <w:p w:rsidR="000D006C" w:rsidRPr="00335686" w:rsidRDefault="000D006C" w:rsidP="000D006C">
          <w:pPr>
            <w:pStyle w:val="FZ"/>
          </w:pPr>
          <w:r w:rsidRPr="00335686">
            <w:t>60325 Frankfurt am Main</w:t>
          </w:r>
          <w:r>
            <w:t>/GERMANY</w:t>
          </w:r>
        </w:p>
      </w:tc>
      <w:tc>
        <w:tcPr>
          <w:tcW w:w="2015" w:type="dxa"/>
        </w:tcPr>
        <w:p w:rsidR="000D006C" w:rsidRPr="00B33FEC" w:rsidRDefault="000D006C" w:rsidP="000D006C">
          <w:pPr>
            <w:pStyle w:val="FZ"/>
          </w:pPr>
          <w:r w:rsidRPr="00B33FEC">
            <w:t>Telefon</w:t>
          </w:r>
          <w:r w:rsidRPr="00B33FEC">
            <w:tab/>
            <w:t>+49 69 756081-0</w:t>
          </w:r>
        </w:p>
        <w:p w:rsidR="000D006C" w:rsidRPr="00B33FEC" w:rsidRDefault="000D006C" w:rsidP="000D006C">
          <w:pPr>
            <w:pStyle w:val="FZ"/>
          </w:pPr>
          <w:r w:rsidRPr="00B33FEC">
            <w:t>Telefax</w:t>
          </w:r>
          <w:r w:rsidRPr="00B33FEC">
            <w:tab/>
            <w:t>+49 69 756081-11</w:t>
          </w:r>
        </w:p>
        <w:p w:rsidR="000D006C" w:rsidRPr="00B33FEC" w:rsidRDefault="000D006C" w:rsidP="000D006C">
          <w:pPr>
            <w:pStyle w:val="FZ"/>
          </w:pPr>
          <w:r w:rsidRPr="00B33FEC">
            <w:t>E-Mail</w:t>
          </w:r>
          <w:r w:rsidRPr="00B33FEC">
            <w:tab/>
            <w:t>vdw@vdw.de</w:t>
          </w:r>
        </w:p>
        <w:p w:rsidR="000D006C" w:rsidRPr="0055181E" w:rsidRDefault="000D006C" w:rsidP="000D006C">
          <w:pPr>
            <w:pStyle w:val="FZ"/>
            <w:rPr>
              <w:b/>
            </w:rPr>
          </w:pPr>
          <w:r w:rsidRPr="00B33FEC">
            <w:t>Internet</w:t>
          </w:r>
          <w:r w:rsidRPr="00B33FEC">
            <w:tab/>
            <w:t>www.vdw.de</w:t>
          </w:r>
        </w:p>
      </w:tc>
      <w:tc>
        <w:tcPr>
          <w:tcW w:w="2478" w:type="dxa"/>
        </w:tcPr>
        <w:p w:rsidR="000D006C" w:rsidRDefault="000D006C" w:rsidP="000D006C">
          <w:pPr>
            <w:pStyle w:val="FZ"/>
          </w:pPr>
          <w:r>
            <w:t>Vorsitzende</w:t>
          </w:r>
          <w:r w:rsidRPr="0055181E">
            <w:t>r/</w:t>
          </w:r>
          <w:r>
            <w:t>Chairman:</w:t>
          </w:r>
        </w:p>
        <w:p w:rsidR="000D006C" w:rsidRDefault="000D006C" w:rsidP="000D006C">
          <w:pPr>
            <w:pStyle w:val="FZ"/>
          </w:pPr>
          <w:r w:rsidRPr="008F69B4">
            <w:t>Dr. Heinz-Jürgen Prokop</w:t>
          </w:r>
        </w:p>
        <w:p w:rsidR="000D006C" w:rsidRDefault="000D006C" w:rsidP="000D006C">
          <w:pPr>
            <w:pStyle w:val="FZ"/>
          </w:pPr>
          <w:r>
            <w:t>Geschäftsführe</w:t>
          </w:r>
          <w:r w:rsidRPr="0055181E">
            <w:t>r/</w:t>
          </w:r>
          <w:r>
            <w:t>Executive Director:</w:t>
          </w:r>
        </w:p>
        <w:p w:rsidR="000D006C" w:rsidRDefault="000D006C" w:rsidP="000D006C">
          <w:pPr>
            <w:pStyle w:val="FZ"/>
          </w:pPr>
          <w:r>
            <w:t>Dr.-Ing. Wilfried Schäfer</w:t>
          </w:r>
        </w:p>
      </w:tc>
      <w:tc>
        <w:tcPr>
          <w:tcW w:w="2766" w:type="dxa"/>
        </w:tcPr>
        <w:p w:rsidR="000D006C" w:rsidRDefault="000D006C" w:rsidP="000D006C">
          <w:pPr>
            <w:pStyle w:val="FZ"/>
          </w:pPr>
          <w:r>
            <w:t>Registergerich</w:t>
          </w:r>
          <w:r w:rsidRPr="009F2281">
            <w:rPr>
              <w:spacing w:val="20"/>
              <w:szCs w:val="14"/>
            </w:rPr>
            <w:t>t/</w:t>
          </w:r>
          <w:r>
            <w:t>Registration Office: Amtsgericht Frankfurt am Main</w:t>
          </w:r>
        </w:p>
        <w:p w:rsidR="000D006C" w:rsidRPr="00987E2C" w:rsidRDefault="000D006C" w:rsidP="000D006C">
          <w:pPr>
            <w:pStyle w:val="FZ"/>
            <w:rPr>
              <w:lang w:val="en-GB"/>
            </w:rPr>
          </w:pPr>
          <w:proofErr w:type="spellStart"/>
          <w:r w:rsidRPr="00987E2C">
            <w:rPr>
              <w:lang w:val="en-GB"/>
            </w:rPr>
            <w:t>Vereinsregiste</w:t>
          </w:r>
          <w:r w:rsidRPr="00987E2C">
            <w:rPr>
              <w:spacing w:val="20"/>
              <w:szCs w:val="14"/>
              <w:lang w:val="en-GB"/>
            </w:rPr>
            <w:t>r</w:t>
          </w:r>
          <w:proofErr w:type="spellEnd"/>
          <w:r w:rsidRPr="00987E2C">
            <w:rPr>
              <w:spacing w:val="20"/>
              <w:szCs w:val="14"/>
              <w:lang w:val="en-GB"/>
            </w:rPr>
            <w:t>/</w:t>
          </w:r>
          <w:r w:rsidRPr="00987E2C">
            <w:rPr>
              <w:lang w:val="en-GB"/>
            </w:rPr>
            <w:t>Society Register: VR4966</w:t>
          </w:r>
        </w:p>
        <w:p w:rsidR="000D006C" w:rsidRPr="00987E2C" w:rsidRDefault="000D006C" w:rsidP="000D006C">
          <w:pPr>
            <w:pStyle w:val="FZ"/>
            <w:rPr>
              <w:szCs w:val="14"/>
              <w:lang w:val="en-GB"/>
            </w:rPr>
          </w:pPr>
          <w:r w:rsidRPr="00987E2C">
            <w:rPr>
              <w:szCs w:val="14"/>
              <w:lang w:val="en-GB"/>
            </w:rPr>
            <w:t>Ust.ID-Nr</w:t>
          </w:r>
          <w:r w:rsidRPr="00987E2C">
            <w:rPr>
              <w:spacing w:val="20"/>
              <w:szCs w:val="14"/>
              <w:lang w:val="en-GB"/>
            </w:rPr>
            <w:t>./</w:t>
          </w:r>
          <w:r w:rsidRPr="00987E2C">
            <w:rPr>
              <w:szCs w:val="14"/>
              <w:lang w:val="en-GB"/>
            </w:rPr>
            <w:t>VAT No.: DE 114 10 88 36</w:t>
          </w:r>
        </w:p>
      </w:tc>
    </w:tr>
  </w:tbl>
  <w:p w:rsidR="000D006C" w:rsidRPr="00987E2C" w:rsidRDefault="000D006C" w:rsidP="000D006C">
    <w:pPr>
      <w:pStyle w:val="Fuzeile"/>
      <w:spacing w:line="20" w:lineRule="exact"/>
      <w:rPr>
        <w:sz w:val="2"/>
        <w:lang w:val="en-GB"/>
      </w:rPr>
    </w:pPr>
  </w:p>
  <w:p w:rsidR="000D006C" w:rsidRPr="005D51ED" w:rsidRDefault="000D006C" w:rsidP="000D006C">
    <w:pPr>
      <w:pStyle w:val="Fuzeile"/>
      <w:spacing w:line="20" w:lineRule="exact"/>
      <w:rPr>
        <w:sz w:val="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60E" w:rsidRDefault="009F160E">
      <w:r>
        <w:separator/>
      </w:r>
    </w:p>
  </w:footnote>
  <w:footnote w:type="continuationSeparator" w:id="0">
    <w:p w:rsidR="009F160E" w:rsidRDefault="009F16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 w:type="dxa"/>
      <w:tblLayout w:type="fixed"/>
      <w:tblCellMar>
        <w:left w:w="0" w:type="dxa"/>
        <w:right w:w="0" w:type="dxa"/>
      </w:tblCellMar>
      <w:tblLook w:val="0000" w:firstRow="0" w:lastRow="0" w:firstColumn="0" w:lastColumn="0" w:noHBand="0" w:noVBand="0"/>
    </w:tblPr>
    <w:tblGrid>
      <w:gridCol w:w="7655"/>
      <w:gridCol w:w="2608"/>
    </w:tblGrid>
    <w:tr w:rsidR="000D006C">
      <w:trPr>
        <w:trHeight w:hRule="exact" w:val="1950"/>
      </w:trPr>
      <w:tc>
        <w:tcPr>
          <w:tcW w:w="7655" w:type="dxa"/>
        </w:tcPr>
        <w:p w:rsidR="000D006C" w:rsidRDefault="000D006C">
          <w:pPr>
            <w:pStyle w:val="Greeting"/>
          </w:pPr>
          <w:r>
            <w:t xml:space="preserve">Seite </w:t>
          </w:r>
          <w:r>
            <w:fldChar w:fldCharType="begin"/>
          </w:r>
          <w:r>
            <w:instrText xml:space="preserve"> </w:instrText>
          </w:r>
          <w:r w:rsidR="00AF650A">
            <w:instrText>PAGE</w:instrText>
          </w:r>
          <w:r>
            <w:instrText xml:space="preserve"> </w:instrText>
          </w:r>
          <w:r>
            <w:fldChar w:fldCharType="separate"/>
          </w:r>
          <w:r w:rsidR="00C14E99">
            <w:rPr>
              <w:noProof/>
            </w:rPr>
            <w:t>2</w:t>
          </w:r>
          <w:r>
            <w:fldChar w:fldCharType="end"/>
          </w:r>
          <w:r>
            <w:t>/</w:t>
          </w:r>
          <w:r>
            <w:fldChar w:fldCharType="begin"/>
          </w:r>
          <w:r>
            <w:instrText xml:space="preserve"> </w:instrText>
          </w:r>
          <w:r w:rsidR="00AF650A">
            <w:instrText>NUMPAGES</w:instrText>
          </w:r>
          <w:r>
            <w:instrText xml:space="preserve"> </w:instrText>
          </w:r>
          <w:r>
            <w:fldChar w:fldCharType="separate"/>
          </w:r>
          <w:r w:rsidR="00C14E99">
            <w:rPr>
              <w:noProof/>
            </w:rPr>
            <w:t>5</w:t>
          </w:r>
          <w:r>
            <w:fldChar w:fldCharType="end"/>
          </w:r>
          <w:r>
            <w:t xml:space="preserve"> · VDW · </w:t>
          </w:r>
        </w:p>
      </w:tc>
      <w:tc>
        <w:tcPr>
          <w:tcW w:w="2608" w:type="dxa"/>
        </w:tcPr>
        <w:p w:rsidR="000D006C" w:rsidRDefault="000D006C"/>
      </w:tc>
    </w:tr>
  </w:tbl>
  <w:p w:rsidR="000D006C" w:rsidRDefault="000D006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50" w:type="dxa"/>
      <w:tblInd w:w="8" w:type="dxa"/>
      <w:tblLayout w:type="fixed"/>
      <w:tblCellMar>
        <w:left w:w="0" w:type="dxa"/>
        <w:right w:w="0" w:type="dxa"/>
      </w:tblCellMar>
      <w:tblLook w:val="0000" w:firstRow="0" w:lastRow="0" w:firstColumn="0" w:lastColumn="0" w:noHBand="0" w:noVBand="0"/>
    </w:tblPr>
    <w:tblGrid>
      <w:gridCol w:w="10150"/>
    </w:tblGrid>
    <w:tr w:rsidR="000D006C">
      <w:trPr>
        <w:cantSplit/>
        <w:trHeight w:hRule="exact" w:val="1950"/>
      </w:trPr>
      <w:tc>
        <w:tcPr>
          <w:tcW w:w="10150" w:type="dxa"/>
        </w:tcPr>
        <w:p w:rsidR="000D006C" w:rsidRDefault="008C1E0B" w:rsidP="000D006C">
          <w:pPr>
            <w:pStyle w:val="Kopf1"/>
            <w:ind w:left="0"/>
          </w:pPr>
          <w:r>
            <w:rPr>
              <w:noProof/>
            </w:rPr>
            <w:drawing>
              <wp:anchor distT="0" distB="0" distL="114300" distR="114300" simplePos="0" relativeHeight="251658240" behindDoc="0" locked="0" layoutInCell="1" allowOverlap="1">
                <wp:simplePos x="0" y="0"/>
                <wp:positionH relativeFrom="column">
                  <wp:posOffset>4860925</wp:posOffset>
                </wp:positionH>
                <wp:positionV relativeFrom="paragraph">
                  <wp:posOffset>2540</wp:posOffset>
                </wp:positionV>
                <wp:extent cx="1263650" cy="342900"/>
                <wp:effectExtent l="0" t="0" r="0" b="0"/>
                <wp:wrapSquare wrapText="bothSides"/>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650" cy="3429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simplePos x="0" y="0"/>
                <wp:positionH relativeFrom="column">
                  <wp:posOffset>3946525</wp:posOffset>
                </wp:positionH>
                <wp:positionV relativeFrom="paragraph">
                  <wp:posOffset>2540</wp:posOffset>
                </wp:positionV>
                <wp:extent cx="767080" cy="495300"/>
                <wp:effectExtent l="0" t="0" r="0" b="0"/>
                <wp:wrapSquare wrapText="bothSides"/>
                <wp:docPr id="1" name="Bild 1" descr="VDW_125J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W_125Ju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7080" cy="495300"/>
                        </a:xfrm>
                        <a:prstGeom prst="rect">
                          <a:avLst/>
                        </a:prstGeom>
                        <a:noFill/>
                      </pic:spPr>
                    </pic:pic>
                  </a:graphicData>
                </a:graphic>
                <wp14:sizeRelH relativeFrom="page">
                  <wp14:pctWidth>0</wp14:pctWidth>
                </wp14:sizeRelH>
                <wp14:sizeRelV relativeFrom="page">
                  <wp14:pctHeight>0</wp14:pctHeight>
                </wp14:sizeRelV>
              </wp:anchor>
            </w:drawing>
          </w:r>
          <w:r w:rsidR="000D006C" w:rsidRPr="009156D4">
            <w:t>Verein Deu</w:t>
          </w:r>
          <w:r w:rsidR="000D006C">
            <w:t>tscher Werkzeugmaschinenfabriken</w:t>
          </w:r>
        </w:p>
        <w:p w:rsidR="000D006C" w:rsidRDefault="000D006C">
          <w:pPr>
            <w:pStyle w:val="Titel1"/>
          </w:pPr>
        </w:p>
      </w:tc>
    </w:tr>
  </w:tbl>
  <w:p w:rsidR="000D006C" w:rsidRDefault="000D006C">
    <w:pPr>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9"/>
  <w:autoHyphenation/>
  <w:consecutiveHyphenLimit w:val="3"/>
  <w:hyphenationZone w:val="113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7EB"/>
    <w:rsid w:val="00025D3D"/>
    <w:rsid w:val="000702F2"/>
    <w:rsid w:val="00076F2F"/>
    <w:rsid w:val="00087070"/>
    <w:rsid w:val="00094B40"/>
    <w:rsid w:val="000C00BD"/>
    <w:rsid w:val="000C6C9C"/>
    <w:rsid w:val="000D006C"/>
    <w:rsid w:val="000E5B95"/>
    <w:rsid w:val="001519CB"/>
    <w:rsid w:val="001519EB"/>
    <w:rsid w:val="00151C0B"/>
    <w:rsid w:val="00186649"/>
    <w:rsid w:val="00190863"/>
    <w:rsid w:val="001B279C"/>
    <w:rsid w:val="001C594D"/>
    <w:rsid w:val="001E0595"/>
    <w:rsid w:val="001E0692"/>
    <w:rsid w:val="001E685B"/>
    <w:rsid w:val="0027546E"/>
    <w:rsid w:val="00276324"/>
    <w:rsid w:val="00292124"/>
    <w:rsid w:val="002C7201"/>
    <w:rsid w:val="002F3489"/>
    <w:rsid w:val="002F4923"/>
    <w:rsid w:val="00302F71"/>
    <w:rsid w:val="0030393E"/>
    <w:rsid w:val="0033600F"/>
    <w:rsid w:val="003421F1"/>
    <w:rsid w:val="0034432C"/>
    <w:rsid w:val="0035153C"/>
    <w:rsid w:val="00374BD6"/>
    <w:rsid w:val="0037748C"/>
    <w:rsid w:val="00390F74"/>
    <w:rsid w:val="003A4E66"/>
    <w:rsid w:val="003E1ED1"/>
    <w:rsid w:val="003E63F7"/>
    <w:rsid w:val="003F67EB"/>
    <w:rsid w:val="004856A1"/>
    <w:rsid w:val="004A06D1"/>
    <w:rsid w:val="004A6773"/>
    <w:rsid w:val="004A73E8"/>
    <w:rsid w:val="004D6BFE"/>
    <w:rsid w:val="004F5555"/>
    <w:rsid w:val="00562F2E"/>
    <w:rsid w:val="005B31E9"/>
    <w:rsid w:val="005C6F99"/>
    <w:rsid w:val="005D51ED"/>
    <w:rsid w:val="005D7B08"/>
    <w:rsid w:val="0067771E"/>
    <w:rsid w:val="006A5CF5"/>
    <w:rsid w:val="006A6AB5"/>
    <w:rsid w:val="007002ED"/>
    <w:rsid w:val="0070083B"/>
    <w:rsid w:val="0073020A"/>
    <w:rsid w:val="0073391A"/>
    <w:rsid w:val="0074208C"/>
    <w:rsid w:val="007460B7"/>
    <w:rsid w:val="00775614"/>
    <w:rsid w:val="007B02F7"/>
    <w:rsid w:val="007B33AC"/>
    <w:rsid w:val="007B73CE"/>
    <w:rsid w:val="007B79E0"/>
    <w:rsid w:val="00812AA3"/>
    <w:rsid w:val="00824E84"/>
    <w:rsid w:val="008326CF"/>
    <w:rsid w:val="00834C9B"/>
    <w:rsid w:val="00847FA7"/>
    <w:rsid w:val="00862967"/>
    <w:rsid w:val="00863A17"/>
    <w:rsid w:val="00863CBE"/>
    <w:rsid w:val="00875EEB"/>
    <w:rsid w:val="00881242"/>
    <w:rsid w:val="008A0B5F"/>
    <w:rsid w:val="008A6788"/>
    <w:rsid w:val="008B7A98"/>
    <w:rsid w:val="008C1E0B"/>
    <w:rsid w:val="008D5A8C"/>
    <w:rsid w:val="008E1772"/>
    <w:rsid w:val="008E1D50"/>
    <w:rsid w:val="008F173C"/>
    <w:rsid w:val="008F5A3D"/>
    <w:rsid w:val="00907D69"/>
    <w:rsid w:val="009100AE"/>
    <w:rsid w:val="00917916"/>
    <w:rsid w:val="00935F27"/>
    <w:rsid w:val="00937970"/>
    <w:rsid w:val="009B4B21"/>
    <w:rsid w:val="009C060F"/>
    <w:rsid w:val="009C3CDC"/>
    <w:rsid w:val="009D0FC8"/>
    <w:rsid w:val="009E13B4"/>
    <w:rsid w:val="009F160E"/>
    <w:rsid w:val="00A057BA"/>
    <w:rsid w:val="00A35F14"/>
    <w:rsid w:val="00A605E9"/>
    <w:rsid w:val="00A66693"/>
    <w:rsid w:val="00A7736C"/>
    <w:rsid w:val="00AA1E9C"/>
    <w:rsid w:val="00AB1CC6"/>
    <w:rsid w:val="00AD7A70"/>
    <w:rsid w:val="00AF1C25"/>
    <w:rsid w:val="00AF650A"/>
    <w:rsid w:val="00B24547"/>
    <w:rsid w:val="00B63CE9"/>
    <w:rsid w:val="00B74066"/>
    <w:rsid w:val="00B76A60"/>
    <w:rsid w:val="00B96E4A"/>
    <w:rsid w:val="00BA190B"/>
    <w:rsid w:val="00BB01FE"/>
    <w:rsid w:val="00BC5AB6"/>
    <w:rsid w:val="00BD449A"/>
    <w:rsid w:val="00BE4E52"/>
    <w:rsid w:val="00C00824"/>
    <w:rsid w:val="00C14E99"/>
    <w:rsid w:val="00C15F6C"/>
    <w:rsid w:val="00C364FC"/>
    <w:rsid w:val="00C4724E"/>
    <w:rsid w:val="00C705E5"/>
    <w:rsid w:val="00C95A13"/>
    <w:rsid w:val="00CA56C3"/>
    <w:rsid w:val="00CB7C58"/>
    <w:rsid w:val="00CD31C4"/>
    <w:rsid w:val="00CE0C81"/>
    <w:rsid w:val="00D00939"/>
    <w:rsid w:val="00D13CCB"/>
    <w:rsid w:val="00D25B87"/>
    <w:rsid w:val="00D77D3C"/>
    <w:rsid w:val="00D87259"/>
    <w:rsid w:val="00DB70B6"/>
    <w:rsid w:val="00E0743A"/>
    <w:rsid w:val="00E245F5"/>
    <w:rsid w:val="00E30166"/>
    <w:rsid w:val="00E3080C"/>
    <w:rsid w:val="00E72EE9"/>
    <w:rsid w:val="00EB6093"/>
    <w:rsid w:val="00EC1CA3"/>
    <w:rsid w:val="00F0228B"/>
    <w:rsid w:val="00F05BBC"/>
    <w:rsid w:val="00F155DF"/>
    <w:rsid w:val="00F34CD0"/>
    <w:rsid w:val="00F803A3"/>
    <w:rsid w:val="00FA1736"/>
    <w:rsid w:val="00FA4B63"/>
    <w:rsid w:val="00FB430B"/>
    <w:rsid w:val="00FC6894"/>
    <w:rsid w:val="00FC7D90"/>
  </w:rsids>
  <m:mathPr>
    <m:mathFont m:val="Cambria Math"/>
    <m:brkBin m:val="before"/>
    <m:brkBinSub m:val="--"/>
    <m:smallFrac/>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1062BD"/>
    <w:pPr>
      <w:spacing w:line="240" w:lineRule="atLeast"/>
    </w:pPr>
    <w:rPr>
      <w:rFonts w:ascii="Arial" w:hAnsi="Arial"/>
      <w:kern w:val="4"/>
      <w:sz w:val="22"/>
      <w:lang w:eastAsia="de-DE"/>
    </w:rPr>
  </w:style>
  <w:style w:type="paragraph" w:styleId="berschrift2">
    <w:name w:val="heading 2"/>
    <w:basedOn w:val="Standard"/>
    <w:next w:val="Standard"/>
    <w:qFormat/>
    <w:rsid w:val="009511A9"/>
    <w:pPr>
      <w:keepNext/>
      <w:framePr w:hSpace="142" w:wrap="around" w:vAnchor="page" w:hAnchor="page" w:x="1872" w:y="15197"/>
      <w:spacing w:line="240" w:lineRule="auto"/>
      <w:outlineLvl w:val="1"/>
    </w:pPr>
    <w:rPr>
      <w:b/>
      <w:kern w:val="0"/>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rsid w:val="001062BD"/>
    <w:pPr>
      <w:widowControl w:val="0"/>
      <w:spacing w:line="600" w:lineRule="exact"/>
      <w:ind w:right="284"/>
      <w:jc w:val="right"/>
    </w:pPr>
    <w:rPr>
      <w:rFonts w:ascii="Arial" w:hAnsi="Arial"/>
      <w:noProof/>
      <w:vanish/>
      <w:sz w:val="23"/>
      <w:lang w:eastAsia="de-DE"/>
    </w:rPr>
  </w:style>
  <w:style w:type="paragraph" w:styleId="Fuzeile">
    <w:name w:val="footer"/>
    <w:basedOn w:val="Standard"/>
    <w:rsid w:val="001062BD"/>
    <w:rPr>
      <w:sz w:val="16"/>
    </w:rPr>
  </w:style>
  <w:style w:type="character" w:styleId="Kommentarzeichen">
    <w:name w:val="annotation reference"/>
    <w:semiHidden/>
    <w:rsid w:val="001062BD"/>
    <w:rPr>
      <w:sz w:val="16"/>
    </w:rPr>
  </w:style>
  <w:style w:type="paragraph" w:styleId="Kommentartext">
    <w:name w:val="annotation text"/>
    <w:basedOn w:val="Standard"/>
    <w:semiHidden/>
    <w:rsid w:val="001062BD"/>
    <w:rPr>
      <w:sz w:val="20"/>
    </w:rPr>
  </w:style>
  <w:style w:type="paragraph" w:customStyle="1" w:styleId="Greeting">
    <w:name w:val="Greeting"/>
    <w:basedOn w:val="Standard"/>
    <w:next w:val="Standard"/>
    <w:rsid w:val="001062BD"/>
  </w:style>
  <w:style w:type="paragraph" w:customStyle="1" w:styleId="Titel1">
    <w:name w:val="Titel1"/>
    <w:basedOn w:val="Standard"/>
    <w:rsid w:val="001062BD"/>
    <w:pPr>
      <w:spacing w:line="700" w:lineRule="exact"/>
      <w:ind w:left="2884"/>
    </w:pPr>
    <w:rPr>
      <w:vanish/>
    </w:rPr>
  </w:style>
  <w:style w:type="paragraph" w:customStyle="1" w:styleId="Foot">
    <w:name w:val="Foot"/>
    <w:basedOn w:val="Standard"/>
    <w:rsid w:val="001062BD"/>
    <w:pPr>
      <w:spacing w:line="140" w:lineRule="exact"/>
    </w:pPr>
    <w:rPr>
      <w:vanish/>
      <w:sz w:val="12"/>
    </w:rPr>
  </w:style>
  <w:style w:type="paragraph" w:customStyle="1" w:styleId="Opening">
    <w:name w:val="Opening"/>
    <w:basedOn w:val="Standard"/>
    <w:rsid w:val="001062BD"/>
  </w:style>
  <w:style w:type="paragraph" w:customStyle="1" w:styleId="Von">
    <w:name w:val="Von"/>
    <w:basedOn w:val="Standard"/>
    <w:rsid w:val="001062BD"/>
    <w:pPr>
      <w:spacing w:line="260" w:lineRule="atLeast"/>
    </w:pPr>
  </w:style>
  <w:style w:type="paragraph" w:customStyle="1" w:styleId="Initials">
    <w:name w:val="Initials"/>
    <w:basedOn w:val="Standard"/>
    <w:next w:val="Standard"/>
    <w:rsid w:val="001062BD"/>
    <w:pPr>
      <w:spacing w:line="260" w:lineRule="atLeast"/>
    </w:pPr>
  </w:style>
  <w:style w:type="paragraph" w:customStyle="1" w:styleId="Signatory">
    <w:name w:val="Signatory"/>
    <w:basedOn w:val="Standard"/>
    <w:next w:val="Standard"/>
    <w:rsid w:val="001062BD"/>
  </w:style>
  <w:style w:type="paragraph" w:styleId="Dokumentstruktur">
    <w:name w:val="Document Map"/>
    <w:basedOn w:val="Standard"/>
    <w:semiHidden/>
    <w:rsid w:val="00DC1324"/>
    <w:pPr>
      <w:shd w:val="clear" w:color="auto" w:fill="000080"/>
    </w:pPr>
    <w:rPr>
      <w:rFonts w:ascii="Tahoma" w:hAnsi="Tahoma" w:cs="Tahoma"/>
      <w:sz w:val="20"/>
    </w:rPr>
  </w:style>
  <w:style w:type="paragraph" w:customStyle="1" w:styleId="Address">
    <w:name w:val="Address"/>
    <w:basedOn w:val="Standard"/>
    <w:rsid w:val="001062BD"/>
    <w:pPr>
      <w:tabs>
        <w:tab w:val="left" w:pos="624"/>
      </w:tabs>
      <w:spacing w:line="190" w:lineRule="atLeast"/>
    </w:pPr>
    <w:rPr>
      <w:sz w:val="16"/>
    </w:rPr>
  </w:style>
  <w:style w:type="paragraph" w:customStyle="1" w:styleId="Fax1">
    <w:name w:val="Fax1"/>
    <w:basedOn w:val="Standard"/>
    <w:rsid w:val="001062BD"/>
    <w:pPr>
      <w:spacing w:line="260" w:lineRule="atLeast"/>
    </w:pPr>
  </w:style>
  <w:style w:type="paragraph" w:customStyle="1" w:styleId="Tel">
    <w:name w:val="Tel"/>
    <w:basedOn w:val="Standard"/>
    <w:rsid w:val="001062BD"/>
    <w:pPr>
      <w:spacing w:line="260" w:lineRule="atLeast"/>
    </w:pPr>
  </w:style>
  <w:style w:type="paragraph" w:customStyle="1" w:styleId="Organisation">
    <w:name w:val="Organisation"/>
    <w:basedOn w:val="Standard"/>
    <w:rsid w:val="001062BD"/>
    <w:rPr>
      <w:b/>
    </w:rPr>
  </w:style>
  <w:style w:type="paragraph" w:customStyle="1" w:styleId="Fax2">
    <w:name w:val="Fax2"/>
    <w:basedOn w:val="Standard"/>
    <w:rsid w:val="001062BD"/>
    <w:pPr>
      <w:spacing w:line="260" w:lineRule="atLeast"/>
    </w:pPr>
  </w:style>
  <w:style w:type="paragraph" w:customStyle="1" w:styleId="Kopfzeile1">
    <w:name w:val="Kopfzeile1"/>
    <w:basedOn w:val="Standard"/>
    <w:next w:val="Standard"/>
    <w:rsid w:val="001062BD"/>
    <w:rPr>
      <w:b/>
    </w:rPr>
  </w:style>
  <w:style w:type="paragraph" w:customStyle="1" w:styleId="Datum1">
    <w:name w:val="Datum1"/>
    <w:basedOn w:val="Standard"/>
    <w:rsid w:val="001062BD"/>
    <w:pPr>
      <w:spacing w:line="260" w:lineRule="atLeast"/>
    </w:pPr>
  </w:style>
  <w:style w:type="paragraph" w:customStyle="1" w:styleId="Email">
    <w:name w:val="Email"/>
    <w:basedOn w:val="Standard"/>
    <w:rsid w:val="001062BD"/>
    <w:pPr>
      <w:spacing w:line="260" w:lineRule="atLeast"/>
    </w:pPr>
    <w:rPr>
      <w:b/>
    </w:rPr>
  </w:style>
  <w:style w:type="paragraph" w:customStyle="1" w:styleId="Dates">
    <w:name w:val="Dates"/>
    <w:basedOn w:val="Standard"/>
    <w:rsid w:val="001062BD"/>
  </w:style>
  <w:style w:type="paragraph" w:customStyle="1" w:styleId="Name">
    <w:name w:val="Name"/>
    <w:basedOn w:val="Standard"/>
    <w:rsid w:val="001062BD"/>
  </w:style>
  <w:style w:type="paragraph" w:customStyle="1" w:styleId="Pages">
    <w:name w:val="Pages"/>
    <w:basedOn w:val="Standard"/>
    <w:rsid w:val="001062BD"/>
    <w:pPr>
      <w:spacing w:line="260" w:lineRule="atLeast"/>
    </w:pPr>
  </w:style>
  <w:style w:type="paragraph" w:styleId="Sprechblasentext">
    <w:name w:val="Balloon Text"/>
    <w:basedOn w:val="Standard"/>
    <w:link w:val="SprechblasentextZchn"/>
    <w:rsid w:val="00B33FEC"/>
    <w:pPr>
      <w:spacing w:line="240" w:lineRule="auto"/>
    </w:pPr>
    <w:rPr>
      <w:rFonts w:ascii="Tahoma" w:hAnsi="Tahoma" w:cs="Tahoma"/>
      <w:sz w:val="16"/>
      <w:szCs w:val="16"/>
    </w:rPr>
  </w:style>
  <w:style w:type="paragraph" w:customStyle="1" w:styleId="StandardTabelle">
    <w:name w:val="StandardTabelle"/>
    <w:basedOn w:val="Standard"/>
    <w:rsid w:val="001062BD"/>
    <w:pPr>
      <w:tabs>
        <w:tab w:val="left" w:pos="2381"/>
        <w:tab w:val="left" w:pos="7541"/>
      </w:tabs>
      <w:spacing w:line="260" w:lineRule="atLeast"/>
    </w:pPr>
  </w:style>
  <w:style w:type="paragraph" w:customStyle="1" w:styleId="Firma">
    <w:name w:val="Firma"/>
    <w:basedOn w:val="Standard"/>
    <w:rsid w:val="001062BD"/>
  </w:style>
  <w:style w:type="paragraph" w:customStyle="1" w:styleId="Telefon">
    <w:name w:val="Telefon"/>
    <w:basedOn w:val="Standard"/>
    <w:rsid w:val="001062BD"/>
  </w:style>
  <w:style w:type="paragraph" w:customStyle="1" w:styleId="Dachzeile">
    <w:name w:val="Dachzeile"/>
    <w:basedOn w:val="Standard"/>
    <w:rsid w:val="001062BD"/>
    <w:pPr>
      <w:spacing w:line="140" w:lineRule="exact"/>
    </w:pPr>
    <w:rPr>
      <w:spacing w:val="2"/>
      <w:sz w:val="14"/>
    </w:rPr>
  </w:style>
  <w:style w:type="character" w:customStyle="1" w:styleId="SprechblasentextZchn">
    <w:name w:val="Sprechblasentext Zchn"/>
    <w:link w:val="Sprechblasentext"/>
    <w:rsid w:val="00B33FEC"/>
    <w:rPr>
      <w:rFonts w:ascii="Tahoma" w:hAnsi="Tahoma" w:cs="Tahoma"/>
      <w:kern w:val="4"/>
      <w:sz w:val="16"/>
      <w:szCs w:val="16"/>
      <w:lang w:val="de-DE" w:eastAsia="de-DE"/>
    </w:rPr>
  </w:style>
  <w:style w:type="paragraph" w:customStyle="1" w:styleId="FZ">
    <w:name w:val="FZ"/>
    <w:basedOn w:val="Standard"/>
    <w:qFormat/>
    <w:rsid w:val="00B33FEC"/>
    <w:pPr>
      <w:spacing w:line="160" w:lineRule="exact"/>
    </w:pPr>
    <w:rPr>
      <w:sz w:val="14"/>
    </w:rPr>
  </w:style>
  <w:style w:type="paragraph" w:customStyle="1" w:styleId="Kopf1">
    <w:name w:val="Kopf1"/>
    <w:basedOn w:val="Standard"/>
    <w:rsid w:val="00B33FEC"/>
    <w:pPr>
      <w:spacing w:line="700" w:lineRule="exact"/>
      <w:ind w:left="2884"/>
    </w:pPr>
  </w:style>
  <w:style w:type="paragraph" w:customStyle="1" w:styleId="Pfadangabe">
    <w:name w:val="Pfadangabe"/>
    <w:basedOn w:val="Standard"/>
    <w:link w:val="PfadangabeZchn"/>
    <w:rsid w:val="00B33FEC"/>
    <w:pPr>
      <w:framePr w:w="329" w:h="7938" w:hRule="exact" w:hSpace="181" w:wrap="around" w:vAnchor="page" w:hAnchor="page" w:x="528" w:y="7831" w:anchorLock="1"/>
      <w:textDirection w:val="btLr"/>
    </w:pPr>
    <w:rPr>
      <w:sz w:val="14"/>
      <w:szCs w:val="14"/>
    </w:rPr>
  </w:style>
  <w:style w:type="character" w:customStyle="1" w:styleId="PfadangabeZchn">
    <w:name w:val="Pfadangabe Zchn"/>
    <w:link w:val="Pfadangabe"/>
    <w:rsid w:val="00B33FEC"/>
    <w:rPr>
      <w:rFonts w:ascii="Arial" w:hAnsi="Arial"/>
      <w:kern w:val="4"/>
      <w:sz w:val="14"/>
      <w:szCs w:val="14"/>
      <w:lang w:val="de-DE" w:eastAsia="de-DE"/>
    </w:rPr>
  </w:style>
  <w:style w:type="paragraph" w:styleId="StandardWeb">
    <w:name w:val="Normal (Web)"/>
    <w:basedOn w:val="Standard"/>
    <w:uiPriority w:val="99"/>
    <w:unhideWhenUsed/>
    <w:rsid w:val="001E0692"/>
    <w:pPr>
      <w:spacing w:before="100" w:beforeAutospacing="1" w:after="100" w:afterAutospacing="1" w:line="240" w:lineRule="auto"/>
    </w:pPr>
    <w:rPr>
      <w:rFonts w:ascii="Times New Roman" w:hAnsi="Times New Roman"/>
      <w:kern w:val="0"/>
      <w:sz w:val="24"/>
      <w:szCs w:val="24"/>
      <w:lang w:eastAsia="zh-CN"/>
    </w:rPr>
  </w:style>
  <w:style w:type="character" w:styleId="Fett">
    <w:name w:val="Strong"/>
    <w:uiPriority w:val="22"/>
    <w:qFormat/>
    <w:rsid w:val="001E0692"/>
    <w:rPr>
      <w:b/>
      <w:bCs/>
    </w:rPr>
  </w:style>
  <w:style w:type="paragraph" w:styleId="Textkrper">
    <w:name w:val="Body Text"/>
    <w:basedOn w:val="Standard"/>
    <w:link w:val="TextkrperZchn"/>
    <w:rsid w:val="00D77D3C"/>
    <w:pPr>
      <w:spacing w:line="240" w:lineRule="auto"/>
    </w:pPr>
    <w:rPr>
      <w:rFonts w:ascii="Tahoma" w:hAnsi="Tahoma" w:cs="Tahoma"/>
      <w:kern w:val="0"/>
      <w:sz w:val="24"/>
    </w:rPr>
  </w:style>
  <w:style w:type="character" w:customStyle="1" w:styleId="TextkrperZchn">
    <w:name w:val="Textkörper Zchn"/>
    <w:basedOn w:val="Absatz-Standardschriftart"/>
    <w:link w:val="Textkrper"/>
    <w:rsid w:val="00D77D3C"/>
    <w:rPr>
      <w:rFonts w:ascii="Tahoma" w:hAnsi="Tahoma" w:cs="Tahoma"/>
      <w:sz w:val="24"/>
      <w:lang w:eastAsia="de-DE"/>
    </w:rPr>
  </w:style>
  <w:style w:type="paragraph" w:styleId="Listenabsatz">
    <w:name w:val="List Paragraph"/>
    <w:basedOn w:val="Standard"/>
    <w:uiPriority w:val="34"/>
    <w:qFormat/>
    <w:rsid w:val="001519EB"/>
    <w:pPr>
      <w:spacing w:after="200" w:line="276" w:lineRule="auto"/>
      <w:ind w:left="720"/>
      <w:contextualSpacing/>
    </w:pPr>
    <w:rPr>
      <w:rFonts w:ascii="Calibri" w:eastAsia="Calibri" w:hAnsi="Calibri"/>
      <w:kern w:val="0"/>
      <w:szCs w:val="22"/>
      <w:lang w:eastAsia="en-US"/>
    </w:rPr>
  </w:style>
  <w:style w:type="character" w:styleId="Hyperlink">
    <w:name w:val="Hyperlink"/>
    <w:uiPriority w:val="99"/>
    <w:unhideWhenUsed/>
    <w:rsid w:val="00B63CE9"/>
    <w:rPr>
      <w:color w:val="0563C1"/>
      <w:u w:val="single"/>
    </w:rPr>
  </w:style>
  <w:style w:type="paragraph" w:customStyle="1" w:styleId="s14">
    <w:name w:val="s14"/>
    <w:basedOn w:val="Standard"/>
    <w:rsid w:val="00B63CE9"/>
    <w:pPr>
      <w:spacing w:before="100" w:beforeAutospacing="1" w:after="100" w:afterAutospacing="1" w:line="240" w:lineRule="auto"/>
    </w:pPr>
    <w:rPr>
      <w:rFonts w:ascii="Times New Roman" w:eastAsia="Calibri" w:hAnsi="Times New Roman"/>
      <w:color w:val="3333FF"/>
      <w:kern w:val="0"/>
      <w:sz w:val="24"/>
      <w:szCs w:val="24"/>
      <w:lang w:val="en-US" w:eastAsia="en-US"/>
    </w:rPr>
  </w:style>
  <w:style w:type="character" w:customStyle="1" w:styleId="hps">
    <w:name w:val="hps"/>
    <w:basedOn w:val="Absatz-Standardschriftart"/>
    <w:rsid w:val="00B63CE9"/>
  </w:style>
  <w:style w:type="character" w:customStyle="1" w:styleId="atn">
    <w:name w:val="atn"/>
    <w:basedOn w:val="Absatz-Standardschriftart"/>
    <w:rsid w:val="00B63CE9"/>
  </w:style>
  <w:style w:type="paragraph" w:customStyle="1" w:styleId="Page">
    <w:name w:val="Page"/>
    <w:basedOn w:val="Standard"/>
    <w:rsid w:val="00B63CE9"/>
    <w:pPr>
      <w:spacing w:line="260" w:lineRule="atLeas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1062BD"/>
    <w:pPr>
      <w:spacing w:line="240" w:lineRule="atLeast"/>
    </w:pPr>
    <w:rPr>
      <w:rFonts w:ascii="Arial" w:hAnsi="Arial"/>
      <w:kern w:val="4"/>
      <w:sz w:val="22"/>
      <w:lang w:eastAsia="de-DE"/>
    </w:rPr>
  </w:style>
  <w:style w:type="paragraph" w:styleId="berschrift2">
    <w:name w:val="heading 2"/>
    <w:basedOn w:val="Standard"/>
    <w:next w:val="Standard"/>
    <w:qFormat/>
    <w:rsid w:val="009511A9"/>
    <w:pPr>
      <w:keepNext/>
      <w:framePr w:hSpace="142" w:wrap="around" w:vAnchor="page" w:hAnchor="page" w:x="1872" w:y="15197"/>
      <w:spacing w:line="240" w:lineRule="auto"/>
      <w:outlineLvl w:val="1"/>
    </w:pPr>
    <w:rPr>
      <w:b/>
      <w:kern w:val="0"/>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rsid w:val="001062BD"/>
    <w:pPr>
      <w:widowControl w:val="0"/>
      <w:spacing w:line="600" w:lineRule="exact"/>
      <w:ind w:right="284"/>
      <w:jc w:val="right"/>
    </w:pPr>
    <w:rPr>
      <w:rFonts w:ascii="Arial" w:hAnsi="Arial"/>
      <w:noProof/>
      <w:vanish/>
      <w:sz w:val="23"/>
      <w:lang w:eastAsia="de-DE"/>
    </w:rPr>
  </w:style>
  <w:style w:type="paragraph" w:styleId="Fuzeile">
    <w:name w:val="footer"/>
    <w:basedOn w:val="Standard"/>
    <w:rsid w:val="001062BD"/>
    <w:rPr>
      <w:sz w:val="16"/>
    </w:rPr>
  </w:style>
  <w:style w:type="character" w:styleId="Kommentarzeichen">
    <w:name w:val="annotation reference"/>
    <w:semiHidden/>
    <w:rsid w:val="001062BD"/>
    <w:rPr>
      <w:sz w:val="16"/>
    </w:rPr>
  </w:style>
  <w:style w:type="paragraph" w:styleId="Kommentartext">
    <w:name w:val="annotation text"/>
    <w:basedOn w:val="Standard"/>
    <w:semiHidden/>
    <w:rsid w:val="001062BD"/>
    <w:rPr>
      <w:sz w:val="20"/>
    </w:rPr>
  </w:style>
  <w:style w:type="paragraph" w:customStyle="1" w:styleId="Greeting">
    <w:name w:val="Greeting"/>
    <w:basedOn w:val="Standard"/>
    <w:next w:val="Standard"/>
    <w:rsid w:val="001062BD"/>
  </w:style>
  <w:style w:type="paragraph" w:customStyle="1" w:styleId="Titel1">
    <w:name w:val="Titel1"/>
    <w:basedOn w:val="Standard"/>
    <w:rsid w:val="001062BD"/>
    <w:pPr>
      <w:spacing w:line="700" w:lineRule="exact"/>
      <w:ind w:left="2884"/>
    </w:pPr>
    <w:rPr>
      <w:vanish/>
    </w:rPr>
  </w:style>
  <w:style w:type="paragraph" w:customStyle="1" w:styleId="Foot">
    <w:name w:val="Foot"/>
    <w:basedOn w:val="Standard"/>
    <w:rsid w:val="001062BD"/>
    <w:pPr>
      <w:spacing w:line="140" w:lineRule="exact"/>
    </w:pPr>
    <w:rPr>
      <w:vanish/>
      <w:sz w:val="12"/>
    </w:rPr>
  </w:style>
  <w:style w:type="paragraph" w:customStyle="1" w:styleId="Opening">
    <w:name w:val="Opening"/>
    <w:basedOn w:val="Standard"/>
    <w:rsid w:val="001062BD"/>
  </w:style>
  <w:style w:type="paragraph" w:customStyle="1" w:styleId="Von">
    <w:name w:val="Von"/>
    <w:basedOn w:val="Standard"/>
    <w:rsid w:val="001062BD"/>
    <w:pPr>
      <w:spacing w:line="260" w:lineRule="atLeast"/>
    </w:pPr>
  </w:style>
  <w:style w:type="paragraph" w:customStyle="1" w:styleId="Initials">
    <w:name w:val="Initials"/>
    <w:basedOn w:val="Standard"/>
    <w:next w:val="Standard"/>
    <w:rsid w:val="001062BD"/>
    <w:pPr>
      <w:spacing w:line="260" w:lineRule="atLeast"/>
    </w:pPr>
  </w:style>
  <w:style w:type="paragraph" w:customStyle="1" w:styleId="Signatory">
    <w:name w:val="Signatory"/>
    <w:basedOn w:val="Standard"/>
    <w:next w:val="Standard"/>
    <w:rsid w:val="001062BD"/>
  </w:style>
  <w:style w:type="paragraph" w:styleId="Dokumentstruktur">
    <w:name w:val="Document Map"/>
    <w:basedOn w:val="Standard"/>
    <w:semiHidden/>
    <w:rsid w:val="00DC1324"/>
    <w:pPr>
      <w:shd w:val="clear" w:color="auto" w:fill="000080"/>
    </w:pPr>
    <w:rPr>
      <w:rFonts w:ascii="Tahoma" w:hAnsi="Tahoma" w:cs="Tahoma"/>
      <w:sz w:val="20"/>
    </w:rPr>
  </w:style>
  <w:style w:type="paragraph" w:customStyle="1" w:styleId="Address">
    <w:name w:val="Address"/>
    <w:basedOn w:val="Standard"/>
    <w:rsid w:val="001062BD"/>
    <w:pPr>
      <w:tabs>
        <w:tab w:val="left" w:pos="624"/>
      </w:tabs>
      <w:spacing w:line="190" w:lineRule="atLeast"/>
    </w:pPr>
    <w:rPr>
      <w:sz w:val="16"/>
    </w:rPr>
  </w:style>
  <w:style w:type="paragraph" w:customStyle="1" w:styleId="Fax1">
    <w:name w:val="Fax1"/>
    <w:basedOn w:val="Standard"/>
    <w:rsid w:val="001062BD"/>
    <w:pPr>
      <w:spacing w:line="260" w:lineRule="atLeast"/>
    </w:pPr>
  </w:style>
  <w:style w:type="paragraph" w:customStyle="1" w:styleId="Tel">
    <w:name w:val="Tel"/>
    <w:basedOn w:val="Standard"/>
    <w:rsid w:val="001062BD"/>
    <w:pPr>
      <w:spacing w:line="260" w:lineRule="atLeast"/>
    </w:pPr>
  </w:style>
  <w:style w:type="paragraph" w:customStyle="1" w:styleId="Organisation">
    <w:name w:val="Organisation"/>
    <w:basedOn w:val="Standard"/>
    <w:rsid w:val="001062BD"/>
    <w:rPr>
      <w:b/>
    </w:rPr>
  </w:style>
  <w:style w:type="paragraph" w:customStyle="1" w:styleId="Fax2">
    <w:name w:val="Fax2"/>
    <w:basedOn w:val="Standard"/>
    <w:rsid w:val="001062BD"/>
    <w:pPr>
      <w:spacing w:line="260" w:lineRule="atLeast"/>
    </w:pPr>
  </w:style>
  <w:style w:type="paragraph" w:customStyle="1" w:styleId="Kopfzeile1">
    <w:name w:val="Kopfzeile1"/>
    <w:basedOn w:val="Standard"/>
    <w:next w:val="Standard"/>
    <w:rsid w:val="001062BD"/>
    <w:rPr>
      <w:b/>
    </w:rPr>
  </w:style>
  <w:style w:type="paragraph" w:customStyle="1" w:styleId="Datum1">
    <w:name w:val="Datum1"/>
    <w:basedOn w:val="Standard"/>
    <w:rsid w:val="001062BD"/>
    <w:pPr>
      <w:spacing w:line="260" w:lineRule="atLeast"/>
    </w:pPr>
  </w:style>
  <w:style w:type="paragraph" w:customStyle="1" w:styleId="Email">
    <w:name w:val="Email"/>
    <w:basedOn w:val="Standard"/>
    <w:rsid w:val="001062BD"/>
    <w:pPr>
      <w:spacing w:line="260" w:lineRule="atLeast"/>
    </w:pPr>
    <w:rPr>
      <w:b/>
    </w:rPr>
  </w:style>
  <w:style w:type="paragraph" w:customStyle="1" w:styleId="Dates">
    <w:name w:val="Dates"/>
    <w:basedOn w:val="Standard"/>
    <w:rsid w:val="001062BD"/>
  </w:style>
  <w:style w:type="paragraph" w:customStyle="1" w:styleId="Name">
    <w:name w:val="Name"/>
    <w:basedOn w:val="Standard"/>
    <w:rsid w:val="001062BD"/>
  </w:style>
  <w:style w:type="paragraph" w:customStyle="1" w:styleId="Pages">
    <w:name w:val="Pages"/>
    <w:basedOn w:val="Standard"/>
    <w:rsid w:val="001062BD"/>
    <w:pPr>
      <w:spacing w:line="260" w:lineRule="atLeast"/>
    </w:pPr>
  </w:style>
  <w:style w:type="paragraph" w:styleId="Sprechblasentext">
    <w:name w:val="Balloon Text"/>
    <w:basedOn w:val="Standard"/>
    <w:link w:val="SprechblasentextZchn"/>
    <w:rsid w:val="00B33FEC"/>
    <w:pPr>
      <w:spacing w:line="240" w:lineRule="auto"/>
    </w:pPr>
    <w:rPr>
      <w:rFonts w:ascii="Tahoma" w:hAnsi="Tahoma" w:cs="Tahoma"/>
      <w:sz w:val="16"/>
      <w:szCs w:val="16"/>
    </w:rPr>
  </w:style>
  <w:style w:type="paragraph" w:customStyle="1" w:styleId="StandardTabelle">
    <w:name w:val="StandardTabelle"/>
    <w:basedOn w:val="Standard"/>
    <w:rsid w:val="001062BD"/>
    <w:pPr>
      <w:tabs>
        <w:tab w:val="left" w:pos="2381"/>
        <w:tab w:val="left" w:pos="7541"/>
      </w:tabs>
      <w:spacing w:line="260" w:lineRule="atLeast"/>
    </w:pPr>
  </w:style>
  <w:style w:type="paragraph" w:customStyle="1" w:styleId="Firma">
    <w:name w:val="Firma"/>
    <w:basedOn w:val="Standard"/>
    <w:rsid w:val="001062BD"/>
  </w:style>
  <w:style w:type="paragraph" w:customStyle="1" w:styleId="Telefon">
    <w:name w:val="Telefon"/>
    <w:basedOn w:val="Standard"/>
    <w:rsid w:val="001062BD"/>
  </w:style>
  <w:style w:type="paragraph" w:customStyle="1" w:styleId="Dachzeile">
    <w:name w:val="Dachzeile"/>
    <w:basedOn w:val="Standard"/>
    <w:rsid w:val="001062BD"/>
    <w:pPr>
      <w:spacing w:line="140" w:lineRule="exact"/>
    </w:pPr>
    <w:rPr>
      <w:spacing w:val="2"/>
      <w:sz w:val="14"/>
    </w:rPr>
  </w:style>
  <w:style w:type="character" w:customStyle="1" w:styleId="SprechblasentextZchn">
    <w:name w:val="Sprechblasentext Zchn"/>
    <w:link w:val="Sprechblasentext"/>
    <w:rsid w:val="00B33FEC"/>
    <w:rPr>
      <w:rFonts w:ascii="Tahoma" w:hAnsi="Tahoma" w:cs="Tahoma"/>
      <w:kern w:val="4"/>
      <w:sz w:val="16"/>
      <w:szCs w:val="16"/>
      <w:lang w:val="de-DE" w:eastAsia="de-DE"/>
    </w:rPr>
  </w:style>
  <w:style w:type="paragraph" w:customStyle="1" w:styleId="FZ">
    <w:name w:val="FZ"/>
    <w:basedOn w:val="Standard"/>
    <w:qFormat/>
    <w:rsid w:val="00B33FEC"/>
    <w:pPr>
      <w:spacing w:line="160" w:lineRule="exact"/>
    </w:pPr>
    <w:rPr>
      <w:sz w:val="14"/>
    </w:rPr>
  </w:style>
  <w:style w:type="paragraph" w:customStyle="1" w:styleId="Kopf1">
    <w:name w:val="Kopf1"/>
    <w:basedOn w:val="Standard"/>
    <w:rsid w:val="00B33FEC"/>
    <w:pPr>
      <w:spacing w:line="700" w:lineRule="exact"/>
      <w:ind w:left="2884"/>
    </w:pPr>
  </w:style>
  <w:style w:type="paragraph" w:customStyle="1" w:styleId="Pfadangabe">
    <w:name w:val="Pfadangabe"/>
    <w:basedOn w:val="Standard"/>
    <w:link w:val="PfadangabeZchn"/>
    <w:rsid w:val="00B33FEC"/>
    <w:pPr>
      <w:framePr w:w="329" w:h="7938" w:hRule="exact" w:hSpace="181" w:wrap="around" w:vAnchor="page" w:hAnchor="page" w:x="528" w:y="7831" w:anchorLock="1"/>
      <w:textDirection w:val="btLr"/>
    </w:pPr>
    <w:rPr>
      <w:sz w:val="14"/>
      <w:szCs w:val="14"/>
    </w:rPr>
  </w:style>
  <w:style w:type="character" w:customStyle="1" w:styleId="PfadangabeZchn">
    <w:name w:val="Pfadangabe Zchn"/>
    <w:link w:val="Pfadangabe"/>
    <w:rsid w:val="00B33FEC"/>
    <w:rPr>
      <w:rFonts w:ascii="Arial" w:hAnsi="Arial"/>
      <w:kern w:val="4"/>
      <w:sz w:val="14"/>
      <w:szCs w:val="14"/>
      <w:lang w:val="de-DE" w:eastAsia="de-DE"/>
    </w:rPr>
  </w:style>
  <w:style w:type="paragraph" w:styleId="StandardWeb">
    <w:name w:val="Normal (Web)"/>
    <w:basedOn w:val="Standard"/>
    <w:uiPriority w:val="99"/>
    <w:unhideWhenUsed/>
    <w:rsid w:val="001E0692"/>
    <w:pPr>
      <w:spacing w:before="100" w:beforeAutospacing="1" w:after="100" w:afterAutospacing="1" w:line="240" w:lineRule="auto"/>
    </w:pPr>
    <w:rPr>
      <w:rFonts w:ascii="Times New Roman" w:hAnsi="Times New Roman"/>
      <w:kern w:val="0"/>
      <w:sz w:val="24"/>
      <w:szCs w:val="24"/>
      <w:lang w:eastAsia="zh-CN"/>
    </w:rPr>
  </w:style>
  <w:style w:type="character" w:styleId="Fett">
    <w:name w:val="Strong"/>
    <w:uiPriority w:val="22"/>
    <w:qFormat/>
    <w:rsid w:val="001E0692"/>
    <w:rPr>
      <w:b/>
      <w:bCs/>
    </w:rPr>
  </w:style>
  <w:style w:type="paragraph" w:styleId="Textkrper">
    <w:name w:val="Body Text"/>
    <w:basedOn w:val="Standard"/>
    <w:link w:val="TextkrperZchn"/>
    <w:rsid w:val="00D77D3C"/>
    <w:pPr>
      <w:spacing w:line="240" w:lineRule="auto"/>
    </w:pPr>
    <w:rPr>
      <w:rFonts w:ascii="Tahoma" w:hAnsi="Tahoma" w:cs="Tahoma"/>
      <w:kern w:val="0"/>
      <w:sz w:val="24"/>
    </w:rPr>
  </w:style>
  <w:style w:type="character" w:customStyle="1" w:styleId="TextkrperZchn">
    <w:name w:val="Textkörper Zchn"/>
    <w:basedOn w:val="Absatz-Standardschriftart"/>
    <w:link w:val="Textkrper"/>
    <w:rsid w:val="00D77D3C"/>
    <w:rPr>
      <w:rFonts w:ascii="Tahoma" w:hAnsi="Tahoma" w:cs="Tahoma"/>
      <w:sz w:val="24"/>
      <w:lang w:eastAsia="de-DE"/>
    </w:rPr>
  </w:style>
  <w:style w:type="paragraph" w:styleId="Listenabsatz">
    <w:name w:val="List Paragraph"/>
    <w:basedOn w:val="Standard"/>
    <w:uiPriority w:val="34"/>
    <w:qFormat/>
    <w:rsid w:val="001519EB"/>
    <w:pPr>
      <w:spacing w:after="200" w:line="276" w:lineRule="auto"/>
      <w:ind w:left="720"/>
      <w:contextualSpacing/>
    </w:pPr>
    <w:rPr>
      <w:rFonts w:ascii="Calibri" w:eastAsia="Calibri" w:hAnsi="Calibri"/>
      <w:kern w:val="0"/>
      <w:szCs w:val="22"/>
      <w:lang w:eastAsia="en-US"/>
    </w:rPr>
  </w:style>
  <w:style w:type="character" w:styleId="Hyperlink">
    <w:name w:val="Hyperlink"/>
    <w:uiPriority w:val="99"/>
    <w:unhideWhenUsed/>
    <w:rsid w:val="00B63CE9"/>
    <w:rPr>
      <w:color w:val="0563C1"/>
      <w:u w:val="single"/>
    </w:rPr>
  </w:style>
  <w:style w:type="paragraph" w:customStyle="1" w:styleId="s14">
    <w:name w:val="s14"/>
    <w:basedOn w:val="Standard"/>
    <w:rsid w:val="00B63CE9"/>
    <w:pPr>
      <w:spacing w:before="100" w:beforeAutospacing="1" w:after="100" w:afterAutospacing="1" w:line="240" w:lineRule="auto"/>
    </w:pPr>
    <w:rPr>
      <w:rFonts w:ascii="Times New Roman" w:eastAsia="Calibri" w:hAnsi="Times New Roman"/>
      <w:color w:val="3333FF"/>
      <w:kern w:val="0"/>
      <w:sz w:val="24"/>
      <w:szCs w:val="24"/>
      <w:lang w:val="en-US" w:eastAsia="en-US"/>
    </w:rPr>
  </w:style>
  <w:style w:type="character" w:customStyle="1" w:styleId="hps">
    <w:name w:val="hps"/>
    <w:basedOn w:val="Absatz-Standardschriftart"/>
    <w:rsid w:val="00B63CE9"/>
  </w:style>
  <w:style w:type="character" w:customStyle="1" w:styleId="atn">
    <w:name w:val="atn"/>
    <w:basedOn w:val="Absatz-Standardschriftart"/>
    <w:rsid w:val="00B63CE9"/>
  </w:style>
  <w:style w:type="paragraph" w:customStyle="1" w:styleId="Page">
    <w:name w:val="Page"/>
    <w:basedOn w:val="Standard"/>
    <w:rsid w:val="00B63CE9"/>
    <w:pPr>
      <w:spacing w:line="2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306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additive-award.com" TargetMode="External"/><Relationship Id="rId13" Type="http://schemas.openxmlformats.org/officeDocument/2006/relationships/hyperlink" Target="http://twitter.com/EMO_HANNOVER" TargetMode="External"/><Relationship Id="rId18" Type="http://schemas.openxmlformats.org/officeDocument/2006/relationships/hyperlink" Target="http://www.youtube.com/metaltradefair"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metav.de"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mailto:m.loehmann@vdw.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tonline.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witter.com/METAVonline" TargetMode="External"/><Relationship Id="rId23" Type="http://schemas.openxmlformats.org/officeDocument/2006/relationships/footer" Target="footer1.xml"/><Relationship Id="rId10" Type="http://schemas.openxmlformats.org/officeDocument/2006/relationships/hyperlink" Target="http://www.vdw.de"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additive-award.com" TargetMode="External"/><Relationship Id="rId14" Type="http://schemas.openxmlformats.org/officeDocument/2006/relationships/image" Target="media/image1.png"/><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5F193-4653-4B31-B9CB-67E000CD3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1377</Words>
  <Characters>8677</Characters>
  <Application>Microsoft Office Word</Application>
  <DocSecurity>0</DocSecurity>
  <Lines>72</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 mit Fensterzeile</vt:lpstr>
      <vt:lpstr>Brief mit Fensterzeile</vt:lpstr>
    </vt:vector>
  </TitlesOfParts>
  <Company>sth</Company>
  <LinksUpToDate>false</LinksUpToDate>
  <CharactersWithSpaces>10034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mit Fensterzeile</dc:title>
  <dc:creator>Becker, Sylke</dc:creator>
  <cp:lastModifiedBy>Löhmann Manuel</cp:lastModifiedBy>
  <cp:revision>17</cp:revision>
  <cp:lastPrinted>2016-02-16T10:20:00Z</cp:lastPrinted>
  <dcterms:created xsi:type="dcterms:W3CDTF">2016-02-16T09:34:00Z</dcterms:created>
  <dcterms:modified xsi:type="dcterms:W3CDTF">2016-02-16T11:16:00Z</dcterms:modified>
</cp:coreProperties>
</file>